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4C" w:rsidRPr="00D03E66" w:rsidRDefault="00C4364C" w:rsidP="00C436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A3A3A"/>
          <w:szCs w:val="19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Cs w:val="19"/>
          <w:lang w:val="uk-UA" w:eastAsia="ru-RU"/>
        </w:rPr>
        <w:t>НСТРУКЦІЯ</w:t>
      </w:r>
    </w:p>
    <w:p w:rsidR="00C4364C" w:rsidRPr="00D03E66" w:rsidRDefault="00C4364C" w:rsidP="00C436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A3A3A"/>
          <w:szCs w:val="19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Cs w:val="19"/>
          <w:lang w:val="uk-UA" w:eastAsia="ru-RU"/>
        </w:rPr>
        <w:t>для застосування препарату</w:t>
      </w:r>
    </w:p>
    <w:p w:rsidR="00C4364C" w:rsidRPr="00D03E66" w:rsidRDefault="00B66BCD" w:rsidP="00C4364C">
      <w:pPr>
        <w:shd w:val="clear" w:color="auto" w:fill="FFFFFF"/>
        <w:spacing w:after="0" w:line="574" w:lineRule="atLeast"/>
        <w:jc w:val="center"/>
        <w:outlineLvl w:val="1"/>
        <w:rPr>
          <w:rFonts w:ascii="Tahoma" w:eastAsia="Times New Roman" w:hAnsi="Tahoma" w:cs="Tahoma"/>
          <w:b/>
          <w:bCs/>
          <w:caps/>
          <w:color w:val="3A3A3A"/>
          <w:sz w:val="52"/>
          <w:szCs w:val="44"/>
          <w:lang w:val="uk-UA" w:eastAsia="ru-RU"/>
        </w:rPr>
      </w:pPr>
      <w:r w:rsidRPr="00D03E66">
        <w:rPr>
          <w:rFonts w:ascii="Tahoma" w:eastAsia="Times New Roman" w:hAnsi="Tahoma" w:cs="Tahoma"/>
          <w:b/>
          <w:bCs/>
          <w:caps/>
          <w:color w:val="3A3A3A"/>
          <w:sz w:val="52"/>
          <w:szCs w:val="44"/>
          <w:lang w:val="uk-UA" w:eastAsia="ru-RU"/>
        </w:rPr>
        <w:t>ДОСЕН</w:t>
      </w:r>
      <w:r w:rsidR="00C4364C" w:rsidRPr="00EF1FBD">
        <w:rPr>
          <w:rFonts w:ascii="Tahoma" w:eastAsia="Times New Roman" w:hAnsi="Tahoma" w:cs="Tahoma"/>
          <w:b/>
          <w:bCs/>
          <w:caps/>
          <w:color w:val="3A3A3A"/>
          <w:sz w:val="52"/>
          <w:szCs w:val="44"/>
          <w:vertAlign w:val="superscript"/>
          <w:lang w:val="uk-UA" w:eastAsia="ru-RU"/>
        </w:rPr>
        <w:t>®</w:t>
      </w:r>
    </w:p>
    <w:p w:rsidR="0004576C" w:rsidRPr="00D03E66" w:rsidRDefault="00C4364C" w:rsidP="00545224">
      <w:pPr>
        <w:spacing w:after="0"/>
        <w:rPr>
          <w:rFonts w:ascii="Tahoma" w:hAnsi="Tahoma" w:cs="Tahoma"/>
          <w:b/>
          <w:sz w:val="20"/>
          <w:szCs w:val="20"/>
          <w:lang w:val="uk-UA"/>
        </w:rPr>
      </w:pPr>
      <w:r w:rsidRPr="00D03E66">
        <w:rPr>
          <w:rFonts w:ascii="Tahoma" w:eastAsia="Times New Roman" w:hAnsi="Tahoma" w:cs="Tahoma"/>
          <w:color w:val="3A3A3A"/>
          <w:szCs w:val="19"/>
          <w:shd w:val="clear" w:color="auto" w:fill="FFFFFF"/>
          <w:lang w:val="uk-UA" w:eastAsia="ru-RU"/>
        </w:rPr>
        <w:t>  </w:t>
      </w:r>
      <w:r w:rsidRPr="00D03E66">
        <w:rPr>
          <w:rFonts w:ascii="Tahoma" w:eastAsia="Times New Roman" w:hAnsi="Tahoma" w:cs="Tahoma"/>
          <w:color w:val="3A3A3A"/>
          <w:szCs w:val="19"/>
          <w:lang w:val="uk-UA" w:eastAsia="ru-RU"/>
        </w:rPr>
        <w:br/>
      </w:r>
      <w:r w:rsidRPr="00D03E66">
        <w:rPr>
          <w:rFonts w:ascii="Tahoma" w:eastAsia="Times New Roman" w:hAnsi="Tahoma" w:cs="Tahoma"/>
          <w:color w:val="3A3A3A"/>
          <w:sz w:val="20"/>
          <w:szCs w:val="20"/>
          <w:lang w:val="uk-UA" w:eastAsia="ru-RU"/>
        </w:rPr>
        <w:br/>
      </w:r>
      <w:r w:rsidRPr="00D03E66">
        <w:rPr>
          <w:rFonts w:ascii="Tahoma" w:eastAsia="Times New Roman" w:hAnsi="Tahoma" w:cs="Tahoma"/>
          <w:color w:val="3A3A3A"/>
          <w:sz w:val="20"/>
          <w:szCs w:val="20"/>
          <w:lang w:val="uk-UA" w:eastAsia="ru-RU"/>
        </w:rPr>
        <w:br/>
      </w:r>
      <w:r w:rsidR="0004576C" w:rsidRPr="00D03E66">
        <w:rPr>
          <w:rFonts w:ascii="Tahoma" w:eastAsia="Times New Roman" w:hAnsi="Tahoma" w:cs="Tahoma"/>
          <w:b/>
          <w:bCs/>
          <w:color w:val="3A3A3A"/>
          <w:sz w:val="20"/>
          <w:szCs w:val="20"/>
          <w:shd w:val="clear" w:color="auto" w:fill="FFFFFF"/>
          <w:lang w:val="uk-UA" w:eastAsia="ru-RU"/>
        </w:rPr>
        <w:t>Склад:</w:t>
      </w:r>
    </w:p>
    <w:p w:rsidR="000A449C" w:rsidRPr="00D03E66" w:rsidRDefault="000A449C" w:rsidP="000A449C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 xml:space="preserve">1 </w:t>
      </w:r>
      <w:r w:rsidR="00B66BCD"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 xml:space="preserve">капсула вагою 400 </w:t>
      </w:r>
      <w:r w:rsidR="00EF1FBD">
        <w:rPr>
          <w:rFonts w:ascii="Tahoma" w:hAnsi="Tahoma" w:cs="Tahoma"/>
          <w:b/>
          <w:sz w:val="20"/>
          <w:szCs w:val="20"/>
          <w:shd w:val="clear" w:color="auto" w:fill="FFFFFF"/>
          <w:lang w:val="en-US" w:eastAsia="ru-RU"/>
        </w:rPr>
        <w:t>mg</w:t>
      </w:r>
      <w:r w:rsidR="00EF1FBD" w:rsidRPr="00EF1FBD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 xml:space="preserve"> (</w:t>
      </w:r>
      <w:r w:rsidR="00B66BCD"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мг</w:t>
      </w:r>
      <w:r w:rsidR="00EF1FBD" w:rsidRPr="00EF1FBD">
        <w:rPr>
          <w:rFonts w:ascii="Tahoma" w:hAnsi="Tahoma" w:cs="Tahoma"/>
          <w:b/>
          <w:sz w:val="20"/>
          <w:szCs w:val="20"/>
          <w:shd w:val="clear" w:color="auto" w:fill="FFFFFF"/>
          <w:lang w:eastAsia="ru-RU"/>
        </w:rPr>
        <w:t>)</w:t>
      </w:r>
      <w:r w:rsidR="00B66BCD"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 xml:space="preserve"> містить</w:t>
      </w:r>
      <w:r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:</w:t>
      </w: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</w:p>
    <w:p w:rsidR="000A449C" w:rsidRPr="00D03E66" w:rsidRDefault="000A449C" w:rsidP="000A449C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активні інгредієнти: </w:t>
      </w:r>
    </w:p>
    <w:p w:rsidR="00C96811" w:rsidRPr="00D03E66" w:rsidRDefault="00EF1FBD" w:rsidP="00EF1FBD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Melatonin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) – 5,0 </w:t>
      </w:r>
      <w:proofErr w:type="spellStart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mg</w:t>
      </w:r>
      <w:proofErr w:type="spellEnd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(мг)</w:t>
      </w:r>
      <w:r w:rsidR="00C96811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</w:p>
    <w:p w:rsidR="00C96811" w:rsidRPr="00D03E66" w:rsidRDefault="00EF1FBD" w:rsidP="00EF1FBD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L-Тіанін</w:t>
      </w:r>
      <w:proofErr w:type="spellEnd"/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(L-</w:t>
      </w:r>
      <w:proofErr w:type="spellStart"/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theanine</w:t>
      </w:r>
      <w:proofErr w:type="spellEnd"/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) 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–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100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,0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mg</w:t>
      </w:r>
      <w:proofErr w:type="spellEnd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(мг)</w:t>
      </w:r>
      <w:r w:rsidR="00C96811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</w:t>
      </w:r>
    </w:p>
    <w:p w:rsidR="00C96811" w:rsidRPr="00D03E66" w:rsidRDefault="00EF1FBD" w:rsidP="00EF1FBD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5</w:t>
      </w:r>
      <w:r w:rsidR="0054093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Гидрокситриптофан</w:t>
      </w:r>
      <w:proofErr w:type="spellEnd"/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(5-НТР) 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–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100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,0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mg</w:t>
      </w:r>
      <w:proofErr w:type="spellEnd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(мг)</w:t>
      </w:r>
      <w:r w:rsidR="00C96811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</w:p>
    <w:p w:rsidR="00C96811" w:rsidRPr="00D03E66" w:rsidRDefault="00EF1FBD" w:rsidP="00EF1FBD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Фосфатидилсерин</w:t>
      </w:r>
      <w:proofErr w:type="spellEnd"/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–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175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,0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mg</w:t>
      </w:r>
      <w:proofErr w:type="spellEnd"/>
      <w:r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(мг)</w:t>
      </w:r>
      <w:r w:rsidR="00C96811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</w:t>
      </w:r>
    </w:p>
    <w:p w:rsidR="00C96811" w:rsidRPr="00D03E66" w:rsidRDefault="004717A4" w:rsidP="00EF1FBD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Піридоксину </w:t>
      </w:r>
      <w:proofErr w:type="spellStart"/>
      <w:r w:rsidRP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гідрохлорид</w:t>
      </w:r>
      <w:proofErr w:type="spellEnd"/>
      <w:r w:rsidRP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(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Вітамін В6</w:t>
      </w:r>
      <w:r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)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–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20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,0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="00EF1FBD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mg</w:t>
      </w:r>
      <w:proofErr w:type="spellEnd"/>
      <w:r w:rsidR="00EF1FBD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(мг)</w:t>
      </w:r>
      <w:r w:rsidR="00C96811" w:rsidRP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.</w:t>
      </w:r>
    </w:p>
    <w:p w:rsidR="00752869" w:rsidRPr="00D03E66" w:rsidRDefault="000A449C" w:rsidP="006B67AA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Допоміжні речовини – відсутні.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  <w:r w:rsidR="00A62539" w:rsidRPr="00D03E66">
        <w:rPr>
          <w:rFonts w:ascii="Tahoma" w:hAnsi="Tahoma" w:cs="Tahoma"/>
          <w:b/>
          <w:bCs/>
          <w:sz w:val="20"/>
          <w:szCs w:val="20"/>
          <w:shd w:val="clear" w:color="auto" w:fill="FFFFFF"/>
          <w:lang w:val="uk-UA" w:eastAsia="ru-RU"/>
        </w:rPr>
        <w:t>Рекомендації до споживання:</w:t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  <w:r w:rsidR="00C642A3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дієтичн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а</w:t>
      </w:r>
      <w:r w:rsidR="00C642A3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добавк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а</w:t>
      </w:r>
      <w:r w:rsidR="00C642A3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до раціону харчування за рекомендаці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ями</w:t>
      </w:r>
      <w:r w:rsidR="00C642A3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лікаря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-</w:t>
      </w:r>
      <w:r w:rsidR="00C642A3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додаткове джерело </w:t>
      </w:r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біологічно активних речовин, 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сприяє</w:t>
      </w:r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загальному зміцненню організму, здоровому сну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 прискоренню процесу засинання</w:t>
      </w:r>
      <w:r w:rsidR="00EF1FBD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 поліпшенн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ю</w:t>
      </w:r>
      <w:r w:rsidR="00EF1FBD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якості сну, нормалізації тривалості та глибини сну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</w:t>
      </w:r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нормалізації </w:t>
      </w:r>
      <w:proofErr w:type="spellStart"/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циркадного</w:t>
      </w:r>
      <w:proofErr w:type="spellEnd"/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ритму "сон-неспання"</w:t>
      </w:r>
      <w:r w:rsidR="006B67AA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 в тому числі</w:t>
      </w:r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при зміні часових поясів</w:t>
      </w:r>
      <w:r w:rsidR="006B67AA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; для підвищення розум</w:t>
      </w:r>
      <w:r w:rsidR="00EF1FB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ової та фізичної працездатності. Має м’які заспокійливі властивості</w:t>
      </w:r>
      <w:r w:rsidR="00844A61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 с</w:t>
      </w:r>
      <w:r w:rsidR="006B67AA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прияє зменшенню</w:t>
      </w:r>
      <w:r w:rsidR="00C96811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нервового напруження перед </w:t>
      </w:r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засинанням</w:t>
      </w:r>
      <w:r w:rsidR="00C81E3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.</w:t>
      </w:r>
      <w:r w:rsidR="0075101E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br/>
      </w:r>
    </w:p>
    <w:p w:rsidR="00B66BCD" w:rsidRPr="00C55C77" w:rsidRDefault="00B66BCD" w:rsidP="00C55C77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proofErr w:type="spellStart"/>
      <w:r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 є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нейрогормоном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, який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секретується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шишкоподібною залозою, викликає і регулює сон. Світло пригнічує синтез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мелатоніну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. Первинний механізм </w:t>
      </w:r>
      <w:r w:rsidR="005329B0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дії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мелатоніну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полягає в зменшенні часу, необхідного для засинання. </w:t>
      </w:r>
      <w:proofErr w:type="spellStart"/>
      <w:r w:rsid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має гідрофільні і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ліпофільні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властивості, проникає через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гематоенцефалічний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бар’єр. Період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напівжиття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proofErr w:type="spellStart"/>
      <w:r w:rsidR="00440474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мелатоніну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в крові становить близько 30 хв. </w:t>
      </w:r>
      <w:proofErr w:type="spellStart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знижує систолічний тиск і частоту серцевих скорочень у хворих літнього віку у стані спокою, зменшує підвищення артеріального тиску при психоемоційному навантаженні. </w:t>
      </w:r>
      <w:proofErr w:type="spellStart"/>
      <w:r w:rsidR="00775865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нормалізує автономну нервову регуляцію серцево-судинної системи переважно в нічний період, що сприяє покращенню порушеного добового профілю артеріального тиску.</w:t>
      </w:r>
      <w:r w:rsid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Має </w:t>
      </w:r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антиоксидантні властивості, </w:t>
      </w:r>
      <w:r w:rsidR="00E7118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чинить </w:t>
      </w:r>
      <w:proofErr w:type="spellStart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мембраностабілізуючу</w:t>
      </w:r>
      <w:proofErr w:type="spellEnd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дію, поліпшує </w:t>
      </w:r>
      <w:proofErr w:type="spellStart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мікроциркуляцію</w:t>
      </w:r>
      <w:proofErr w:type="spellEnd"/>
      <w:r w:rsidR="00C55C77" w:rsidRPr="00C55C77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.</w:t>
      </w:r>
    </w:p>
    <w:p w:rsidR="00B66BCD" w:rsidRPr="00D03E66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</w:p>
    <w:p w:rsidR="00B66BCD" w:rsidRPr="00D03E66" w:rsidRDefault="006208E2" w:rsidP="005E439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proofErr w:type="spellStart"/>
      <w:r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L-Ті</w:t>
      </w:r>
      <w:r w:rsidR="00B66BCD"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анін</w:t>
      </w:r>
      <w:proofErr w:type="spellEnd"/>
      <w:r w:rsidR="00B66BCD" w:rsidRPr="00D03E66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 xml:space="preserve"> -</w:t>
      </w:r>
      <w:r w:rsidR="00B66BCD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амінокислота природного походження, що походить від глютамінової кислоти. L-</w:t>
      </w:r>
      <w:proofErr w:type="spellStart"/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тіанін</w:t>
      </w:r>
      <w:proofErr w:type="spellEnd"/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 w:rsidR="004313B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проникає через </w:t>
      </w:r>
      <w:proofErr w:type="spellStart"/>
      <w:r w:rsidR="004313B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гематоенцефалічний</w:t>
      </w:r>
      <w:proofErr w:type="spellEnd"/>
      <w:r w:rsidR="004313B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бар’єр та </w:t>
      </w:r>
      <w:r w:rsid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сприяє підвищенню активності альфа хвиль у головному мозку, </w:t>
      </w:r>
      <w:r w:rsidR="004717A4" w:rsidRP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знижує частоту серцевих скорочень і артеріальний тиск, а також і</w:t>
      </w:r>
      <w:r w:rsid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нші фізіологічні аспекти стресу, формує відчуття спокою і легкості, </w:t>
      </w:r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чинить </w:t>
      </w:r>
      <w:proofErr w:type="spellStart"/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релаксуючу</w:t>
      </w:r>
      <w:proofErr w:type="spellEnd"/>
      <w:r w:rsid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</w:t>
      </w:r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дію</w:t>
      </w:r>
      <w:r w:rsid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без </w:t>
      </w:r>
      <w:proofErr w:type="spellStart"/>
      <w:r w:rsid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седації</w:t>
      </w:r>
      <w:proofErr w:type="spellEnd"/>
      <w:r w:rsidR="004717A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та</w:t>
      </w:r>
      <w:r w:rsidR="005E439D" w:rsidRPr="005E439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пришвидшує засинання. </w:t>
      </w:r>
    </w:p>
    <w:p w:rsidR="00B66BCD" w:rsidRPr="00D03E66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</w:p>
    <w:p w:rsidR="00B66BCD" w:rsidRPr="00D03E66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 w:rsidRPr="006208E2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5-НТР (5-Hydroxytryptophan)</w:t>
      </w: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– утворюється з амінокислоти L- триптофану, є прямим попередником серотоніну: триптофан потрапляє в організм, потім перетворюється в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гідрокситриптофан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. Цей процес біосинтезу відбувається в клітинах печінки і в клітинах нервової тканини при участі вітаміну В6. </w:t>
      </w:r>
      <w:r w:rsid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Потім </w:t>
      </w: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5-НТР проникає через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гематоенцефалічний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бар'єр в головний мозок і там перетворюється в серотонін. Серотонін сприяє зменшенню тривожності та перетворюючись на </w:t>
      </w:r>
      <w:proofErr w:type="spellStart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мелатонін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збільшує рівень останнього</w:t>
      </w:r>
      <w:r w:rsid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, покращує сон</w:t>
      </w: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. </w:t>
      </w:r>
    </w:p>
    <w:p w:rsidR="00B66BCD" w:rsidRPr="00D03E66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</w:p>
    <w:p w:rsidR="00C96811" w:rsidRPr="00D03E66" w:rsidRDefault="00C96811" w:rsidP="00C96811">
      <w:pPr>
        <w:pStyle w:val="a5"/>
        <w:rPr>
          <w:rFonts w:ascii="Tahoma" w:hAnsi="Tahoma" w:cs="Tahoma"/>
          <w:sz w:val="20"/>
          <w:szCs w:val="20"/>
          <w:lang w:val="uk-UA" w:eastAsia="ru-RU"/>
        </w:rPr>
      </w:pPr>
      <w:proofErr w:type="spellStart"/>
      <w:r w:rsidRPr="00D03E66">
        <w:rPr>
          <w:rFonts w:ascii="Tahoma" w:hAnsi="Tahoma" w:cs="Tahoma"/>
          <w:b/>
          <w:sz w:val="20"/>
          <w:szCs w:val="20"/>
          <w:lang w:val="uk-UA" w:eastAsia="ru-RU"/>
        </w:rPr>
        <w:t>Фосфатидилсерин</w:t>
      </w:r>
      <w:proofErr w:type="spellEnd"/>
      <w:r w:rsidRPr="00D03E66">
        <w:rPr>
          <w:rFonts w:ascii="Tahoma" w:hAnsi="Tahoma" w:cs="Tahoma"/>
          <w:b/>
          <w:sz w:val="20"/>
          <w:szCs w:val="20"/>
          <w:lang w:val="uk-UA" w:eastAsia="ru-RU"/>
        </w:rPr>
        <w:t xml:space="preserve"> (ФС)</w:t>
      </w:r>
      <w:r w:rsidRPr="00D03E66">
        <w:rPr>
          <w:rFonts w:ascii="Tahoma" w:hAnsi="Tahoma" w:cs="Tahoma"/>
          <w:sz w:val="20"/>
          <w:szCs w:val="20"/>
          <w:lang w:val="uk-UA" w:eastAsia="ru-RU"/>
        </w:rPr>
        <w:t xml:space="preserve"> - головний фосфоліпід мозку, є структурною одиницею клітинних мембран - забезпечує нормальне функціонування клітинної мембрани нервових клітин; сприяє зменшенню надлишкової продукції адренокортикотропного гормону в гіпофізі, що призводить до загального зниження рівня </w:t>
      </w:r>
      <w:proofErr w:type="spellStart"/>
      <w:r w:rsidRPr="00D03E66">
        <w:rPr>
          <w:rFonts w:ascii="Tahoma" w:hAnsi="Tahoma" w:cs="Tahoma"/>
          <w:sz w:val="20"/>
          <w:szCs w:val="20"/>
          <w:lang w:val="uk-UA" w:eastAsia="ru-RU"/>
        </w:rPr>
        <w:t>кортизолу</w:t>
      </w:r>
      <w:proofErr w:type="spellEnd"/>
      <w:r w:rsidRPr="00D03E66">
        <w:rPr>
          <w:rFonts w:ascii="Tahoma" w:hAnsi="Tahoma" w:cs="Tahoma"/>
          <w:sz w:val="20"/>
          <w:szCs w:val="20"/>
          <w:lang w:val="uk-UA" w:eastAsia="ru-RU"/>
        </w:rPr>
        <w:t xml:space="preserve"> в організмі: знижує ступінь розумового і фізичного перенапруження, зменшує почуття тривоги,</w:t>
      </w:r>
      <w:r w:rsidRPr="00D03E66">
        <w:rPr>
          <w:rFonts w:ascii="Tahoma" w:hAnsi="Tahoma" w:cs="Tahoma"/>
          <w:sz w:val="20"/>
          <w:szCs w:val="20"/>
          <w:lang w:val="uk-UA"/>
        </w:rPr>
        <w:t xml:space="preserve"> </w:t>
      </w:r>
      <w:r w:rsidRPr="00D03E66">
        <w:rPr>
          <w:rFonts w:ascii="Tahoma" w:hAnsi="Tahoma" w:cs="Tahoma"/>
          <w:sz w:val="20"/>
          <w:szCs w:val="20"/>
          <w:lang w:val="uk-UA" w:eastAsia="ru-RU"/>
        </w:rPr>
        <w:t>допомагає зменшити стрес і викликати релаксацію</w:t>
      </w:r>
      <w:r w:rsidR="004717A4">
        <w:rPr>
          <w:rFonts w:ascii="Tahoma" w:hAnsi="Tahoma" w:cs="Tahoma"/>
          <w:sz w:val="20"/>
          <w:szCs w:val="20"/>
          <w:lang w:val="uk-UA" w:eastAsia="ru-RU"/>
        </w:rPr>
        <w:t>, тим самим поліпшує процес засинання</w:t>
      </w:r>
      <w:r w:rsidRPr="00D03E66">
        <w:rPr>
          <w:rFonts w:ascii="Tahoma" w:hAnsi="Tahoma" w:cs="Tahoma"/>
          <w:sz w:val="20"/>
          <w:szCs w:val="20"/>
          <w:lang w:val="uk-UA" w:eastAsia="ru-RU"/>
        </w:rPr>
        <w:t>.</w:t>
      </w:r>
    </w:p>
    <w:p w:rsidR="00B66BCD" w:rsidRPr="00D03E66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</w:p>
    <w:p w:rsidR="00997628" w:rsidRPr="00620B52" w:rsidRDefault="00B66BCD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eastAsia="ru-RU"/>
        </w:rPr>
      </w:pPr>
      <w:r w:rsidRPr="004717A4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 xml:space="preserve">Піридоксину </w:t>
      </w:r>
      <w:proofErr w:type="spellStart"/>
      <w:r w:rsidRPr="004717A4">
        <w:rPr>
          <w:rFonts w:ascii="Tahoma" w:hAnsi="Tahoma" w:cs="Tahoma"/>
          <w:b/>
          <w:sz w:val="20"/>
          <w:szCs w:val="20"/>
          <w:shd w:val="clear" w:color="auto" w:fill="FFFFFF"/>
          <w:lang w:val="uk-UA" w:eastAsia="ru-RU"/>
        </w:rPr>
        <w:t>гідрохлорид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(вітамін В6) </w:t>
      </w:r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відіграє важливу роль в обміні речовин, необхідний для нормального функціонування центральної і периферичної нервової системи, бере участь </w:t>
      </w:r>
      <w:r w:rsid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в</w:t>
      </w:r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обміні серотоніну, </w:t>
      </w:r>
      <w:proofErr w:type="spellStart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катехоламінів</w:t>
      </w:r>
      <w:proofErr w:type="spellEnd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, </w:t>
      </w:r>
      <w:proofErr w:type="spellStart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глутамінової</w:t>
      </w:r>
      <w:proofErr w:type="spellEnd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кислоти, </w:t>
      </w:r>
      <w:proofErr w:type="spellStart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гамма-аміномасляної</w:t>
      </w:r>
      <w:proofErr w:type="spellEnd"/>
      <w:r w:rsidR="008F5A6D" w:rsidRP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кислоти (ГАМК)</w:t>
      </w:r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. Сприяє усуванню неспокою</w:t>
      </w:r>
      <w:r w:rsidR="008F5A6D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та потенціює дію активних компонентів </w:t>
      </w:r>
      <w:proofErr w:type="spellStart"/>
      <w:r w:rsidR="007011F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Досен</w:t>
      </w:r>
      <w:r w:rsidR="007011F4"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val="uk-UA" w:eastAsia="ru-RU"/>
        </w:rPr>
        <w:t>®</w:t>
      </w:r>
      <w:proofErr w:type="spellEnd"/>
      <w:r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.</w:t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  <w:r w:rsidR="00A62539" w:rsidRPr="00D03E66">
        <w:rPr>
          <w:rFonts w:ascii="Tahoma" w:hAnsi="Tahoma" w:cs="Tahoma"/>
          <w:b/>
          <w:bCs/>
          <w:sz w:val="20"/>
          <w:szCs w:val="20"/>
          <w:shd w:val="clear" w:color="auto" w:fill="FFFFFF"/>
          <w:lang w:val="uk-UA" w:eastAsia="ru-RU"/>
        </w:rPr>
        <w:lastRenderedPageBreak/>
        <w:t>Спосіб вживання</w:t>
      </w:r>
      <w:r w:rsidR="00C4364C" w:rsidRPr="00D03E66">
        <w:rPr>
          <w:rFonts w:ascii="Tahoma" w:hAnsi="Tahoma" w:cs="Tahoma"/>
          <w:b/>
          <w:bCs/>
          <w:sz w:val="20"/>
          <w:szCs w:val="20"/>
          <w:shd w:val="clear" w:color="auto" w:fill="FFFFFF"/>
          <w:lang w:val="uk-UA" w:eastAsia="ru-RU"/>
        </w:rPr>
        <w:t>:</w:t>
      </w:r>
      <w:r w:rsidR="00C4364C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 </w:t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  <w:r w:rsidR="00A353A2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дорослим по 1</w:t>
      </w:r>
      <w:r w:rsidR="00D03E66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капсулі</w:t>
      </w:r>
      <w:r w:rsidR="00A353A2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 за 30 хв до сну щод</w:t>
      </w:r>
      <w:r w:rsidR="007011F4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енно</w:t>
      </w:r>
      <w:r w:rsidR="00A353A2" w:rsidRPr="00D03E66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 xml:space="preserve">, бажано в один і той же час. </w:t>
      </w:r>
      <w:r w:rsidR="00620B52" w:rsidRPr="00620B52"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  <w:t>Капсули ковтати цілими запиваючи достатньою кількістю рідини (1 склянка питної води).</w:t>
      </w:r>
    </w:p>
    <w:p w:rsidR="00D03E66" w:rsidRPr="00D03E66" w:rsidRDefault="00D03E66" w:rsidP="00B66BCD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</w:p>
    <w:p w:rsidR="00A353A2" w:rsidRPr="00D03E66" w:rsidRDefault="00997628" w:rsidP="000C5CC6">
      <w:pPr>
        <w:pStyle w:val="a5"/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Термін вживання</w:t>
      </w:r>
      <w:r w:rsidR="00C4364C"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: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D03E66" w:rsidRPr="00D03E66">
        <w:rPr>
          <w:rFonts w:ascii="Tahoma" w:hAnsi="Tahoma" w:cs="Tahoma"/>
          <w:sz w:val="20"/>
          <w:szCs w:val="20"/>
          <w:lang w:val="uk-UA"/>
        </w:rPr>
        <w:t xml:space="preserve">Тривалість застосування - до відновлення фізіологічного ритму «сон-неспання», але не більше 1 місяця. </w:t>
      </w:r>
      <w:r w:rsidR="000C5CC6" w:rsidRPr="00D03E66">
        <w:rPr>
          <w:rFonts w:ascii="Tahoma" w:hAnsi="Tahoma" w:cs="Tahoma"/>
          <w:sz w:val="20"/>
          <w:szCs w:val="20"/>
          <w:lang w:val="uk-UA"/>
        </w:rPr>
        <w:t>В подальшому термін споживання та можливість повторного курсу узгоджувати з лікарем.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A353A2"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 xml:space="preserve">Протипоказання: </w:t>
      </w:r>
    </w:p>
    <w:p w:rsidR="00A353A2" w:rsidRPr="00D03E66" w:rsidRDefault="003C30AD" w:rsidP="00A353A2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І</w:t>
      </w:r>
      <w:r w:rsidR="00A353A2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ндивідуальна чутливість до компонентів продукту; </w:t>
      </w:r>
    </w:p>
    <w:p w:rsidR="003C30AD" w:rsidRPr="00D03E66" w:rsidRDefault="003C30AD" w:rsidP="003C30AD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Вагітні</w:t>
      </w:r>
      <w:r w:rsidR="007011F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та жінки, що годують 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груддю, дитячий вік; </w:t>
      </w:r>
    </w:p>
    <w:p w:rsidR="00A353A2" w:rsidRPr="00D03E66" w:rsidRDefault="00A353A2" w:rsidP="00A353A2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Автоімунні захворювання, лімфогранулематоз, лейкоз, лімфома, мієлома, епілепсія, цукровий діабет; </w:t>
      </w:r>
    </w:p>
    <w:p w:rsidR="00A353A2" w:rsidRPr="00D03E66" w:rsidRDefault="00A353A2" w:rsidP="00A353A2">
      <w:pPr>
        <w:pStyle w:val="a5"/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Одночасне застосування інгібіторів </w:t>
      </w:r>
      <w:proofErr w:type="spellStart"/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моноаміноксидази</w:t>
      </w:r>
      <w:proofErr w:type="spellEnd"/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, кортикостероїдів, </w:t>
      </w:r>
      <w:proofErr w:type="spellStart"/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циклоспорину</w:t>
      </w:r>
      <w:proofErr w:type="spellEnd"/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.</w:t>
      </w:r>
    </w:p>
    <w:p w:rsidR="00A353A2" w:rsidRPr="00D03E66" w:rsidRDefault="00A353A2" w:rsidP="000C5CC6">
      <w:pPr>
        <w:pStyle w:val="a5"/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</w:pPr>
    </w:p>
    <w:p w:rsidR="00A353A2" w:rsidRPr="00D03E66" w:rsidRDefault="00C4364C" w:rsidP="000C5CC6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Застереження при застосуванні:</w:t>
      </w:r>
      <w:r w:rsidR="00D03E66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 </w:t>
      </w:r>
    </w:p>
    <w:p w:rsidR="003502A4" w:rsidRPr="00D03E66" w:rsidRDefault="00D03E66" w:rsidP="000C5CC6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При застосуванні </w:t>
      </w:r>
      <w:proofErr w:type="spellStart"/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Досену</w:t>
      </w:r>
      <w:proofErr w:type="spellEnd"/>
      <w:r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val="uk-UA" w:eastAsia="ru-RU"/>
        </w:rPr>
        <w:t>®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слід уникати яскравого освітлення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, </w:t>
      </w:r>
      <w:proofErr w:type="spellStart"/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Досен</w:t>
      </w:r>
      <w:proofErr w:type="spellEnd"/>
      <w:r w:rsidR="003C30AD"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val="uk-UA" w:eastAsia="ru-RU"/>
        </w:rPr>
        <w:t>®</w:t>
      </w:r>
      <w:r w:rsidR="00A353A2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викликає сонливість,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A353A2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з обережністю слід застосовувати 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особам</w:t>
      </w:r>
      <w:r w:rsidR="00A353A2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, діяльність яких потребує підвищеної концентрації уваги та високої швидкості психомоторних реакцій.</w:t>
      </w:r>
      <w:r w:rsidR="003C30AD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54093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Перед застосуванням проконсультуватися з лікарем. Не перевищувати рекомендовану добову норму. </w:t>
      </w:r>
      <w:r w:rsidR="0054093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Дієтичні добавки не 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слід</w:t>
      </w:r>
      <w:r w:rsidR="0054093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використовувати, як заміну повноцінного харчування.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C4364C"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br/>
        <w:t>Умови зберігання: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 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Зберігати в оригінальній упаковці в сухому, захищеному від 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світла та </w:t>
      </w:r>
      <w:r w:rsidR="003C30AD"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в недоступн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ому</w:t>
      </w:r>
      <w:r w:rsidR="003C30AD"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для дітей місц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і</w:t>
      </w:r>
      <w:r w:rsidR="003C30AD" w:rsidRP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, 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за 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температури від 2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val="uk-UA" w:eastAsia="ru-RU"/>
        </w:rPr>
        <w:t>о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С до 25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vertAlign w:val="superscript"/>
          <w:lang w:val="uk-UA" w:eastAsia="ru-RU"/>
        </w:rPr>
        <w:t>о</w:t>
      </w:r>
      <w:r w:rsidR="003502A4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С. </w:t>
      </w:r>
      <w:r w:rsidR="00C4364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</w:p>
    <w:p w:rsidR="003502A4" w:rsidRPr="00D03E66" w:rsidRDefault="003502A4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Термін придатності: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24 місяці від 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дати</w:t>
      </w:r>
      <w:r w:rsidR="004F44DC" w:rsidRPr="00D03E66">
        <w:rPr>
          <w:rFonts w:ascii="Tahoma" w:hAnsi="Tahoma" w:cs="Tahoma"/>
          <w:sz w:val="20"/>
          <w:szCs w:val="20"/>
          <w:lang w:val="uk-UA"/>
        </w:rPr>
        <w:t xml:space="preserve"> </w:t>
      </w:r>
      <w:r w:rsidR="004F44DC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виробництва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. </w:t>
      </w:r>
      <w:r w:rsidR="003C30AD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Не вживати після закінчення строку придатності.</w:t>
      </w:r>
    </w:p>
    <w:p w:rsidR="00323772" w:rsidRDefault="00323772" w:rsidP="003502A4">
      <w:pPr>
        <w:pStyle w:val="a5"/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</w:pPr>
    </w:p>
    <w:p w:rsidR="003502A4" w:rsidRDefault="003502A4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Дата виробництва</w:t>
      </w:r>
      <w:r w:rsidR="004F44DC"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 xml:space="preserve"> та кінцевий термін придатності</w:t>
      </w:r>
      <w:r w:rsidR="00323772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, номер партії (серії) виробництва</w:t>
      </w: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: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вказано на упаковці.</w:t>
      </w:r>
    </w:p>
    <w:p w:rsidR="00323772" w:rsidRPr="00D03E66" w:rsidRDefault="00323772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Не є лікарським засобом. Без ГМО.</w:t>
      </w:r>
    </w:p>
    <w:p w:rsidR="00323772" w:rsidRDefault="00C4364C" w:rsidP="00323772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323772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Пакування</w:t>
      </w: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: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D03E66" w:rsidRPr="00D03E66"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тверді желатинові капсули, </w:t>
      </w:r>
      <w:r w:rsidR="00323772" w:rsidRPr="00D03E66"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по 10 капсул у блістері, по 3 блістери </w:t>
      </w:r>
      <w:r w:rsidR="00323772"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у картонній коробці. </w:t>
      </w:r>
    </w:p>
    <w:p w:rsidR="00323772" w:rsidRDefault="00323772" w:rsidP="003502A4">
      <w:pPr>
        <w:pStyle w:val="a5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Фасування згідно </w:t>
      </w:r>
      <w:r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ТУ У 10.8-38</w:t>
      </w:r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405950-007</w:t>
      </w:r>
      <w:r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:201</w:t>
      </w:r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7 «Добавки дієтичні. Технічні умови».</w:t>
      </w:r>
      <w:r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</w:p>
    <w:p w:rsidR="00323772" w:rsidRDefault="00323772" w:rsidP="003502A4">
      <w:pPr>
        <w:pStyle w:val="a5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323772">
        <w:rPr>
          <w:rFonts w:ascii="Tahoma" w:eastAsia="Times New Roman" w:hAnsi="Tahoma" w:cs="Tahoma"/>
          <w:b/>
          <w:color w:val="000000"/>
          <w:sz w:val="20"/>
          <w:szCs w:val="20"/>
          <w:lang w:val="uk-UA"/>
        </w:rPr>
        <w:t>М</w:t>
      </w:r>
      <w:r w:rsidR="00D03E66" w:rsidRPr="00323772">
        <w:rPr>
          <w:rFonts w:ascii="Tahoma" w:eastAsia="Times New Roman" w:hAnsi="Tahoma" w:cs="Tahoma"/>
          <w:b/>
          <w:color w:val="000000"/>
          <w:sz w:val="20"/>
          <w:szCs w:val="20"/>
          <w:lang w:val="uk-UA"/>
        </w:rPr>
        <w:t>аса нетто</w:t>
      </w:r>
      <w:r>
        <w:rPr>
          <w:rFonts w:ascii="Tahoma" w:eastAsia="Times New Roman" w:hAnsi="Tahoma" w:cs="Tahoma"/>
          <w:color w:val="000000"/>
          <w:sz w:val="20"/>
          <w:szCs w:val="20"/>
          <w:lang w:val="uk-UA"/>
        </w:rPr>
        <w:t>:</w:t>
      </w:r>
      <w:r w:rsidR="00D03E66" w:rsidRPr="00D03E66"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 400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uk-UA"/>
        </w:rPr>
        <w:t>mg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 (мг)</w:t>
      </w:r>
      <w:r w:rsidR="00D03E66" w:rsidRPr="00D03E66">
        <w:rPr>
          <w:rFonts w:ascii="Tahoma" w:eastAsia="Times New Roman" w:hAnsi="Tahoma" w:cs="Tahoma"/>
          <w:color w:val="000000"/>
          <w:sz w:val="20"/>
          <w:szCs w:val="20"/>
          <w:lang w:val="uk-UA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lang w:val="uk-UA"/>
        </w:rPr>
        <w:t>допустиме від’ємне відхилення від маси нетто 5%.</w:t>
      </w:r>
    </w:p>
    <w:p w:rsidR="00323772" w:rsidRDefault="00C4364C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Pr="00D03E66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Виробник: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 ТОВ “Елемент здоров’я”, Україна, 03062, м. Київ вул. Естонська, буд.120</w:t>
      </w:r>
      <w:r w:rsidR="00323772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, тел./факс (044) 593-33-93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.</w:t>
      </w:r>
      <w:r w:rsidR="00323772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Дозволено Міністе</w:t>
      </w:r>
      <w:r w:rsidR="00323772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рством охорони здоров’я України</w:t>
      </w:r>
      <w:r w:rsidRPr="00D03E66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</w:t>
      </w:r>
      <w:r w:rsidR="00E71184"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ТУ У 10.8-38</w:t>
      </w:r>
      <w:r w:rsidR="00CC4B4C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405950-007</w:t>
      </w:r>
      <w:r w:rsidR="00E71184"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:201</w:t>
      </w:r>
      <w:r w:rsidR="00CC4B4C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7</w:t>
      </w:r>
      <w:r w:rsidR="00323772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.</w:t>
      </w:r>
    </w:p>
    <w:p w:rsidR="00323772" w:rsidRDefault="00323772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</w:p>
    <w:p w:rsidR="00F3648B" w:rsidRDefault="00323772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  <w:r w:rsidRPr="00323772">
        <w:rPr>
          <w:rFonts w:ascii="Tahoma" w:eastAsia="Times New Roman" w:hAnsi="Tahoma" w:cs="Tahoma"/>
          <w:b/>
          <w:color w:val="3A3A3A"/>
          <w:sz w:val="20"/>
          <w:szCs w:val="20"/>
          <w:shd w:val="clear" w:color="auto" w:fill="FFFFFF"/>
          <w:lang w:val="uk-UA" w:eastAsia="ru-RU"/>
        </w:rPr>
        <w:t>Адреса потужностей виробництва:</w:t>
      </w:r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 xml:space="preserve"> Україна, м. Київ, в</w:t>
      </w:r>
      <w:r w:rsidR="00F3648B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у</w:t>
      </w:r>
      <w:bookmarkStart w:id="0" w:name="_GoBack"/>
      <w:bookmarkEnd w:id="0"/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л. Медова, 5.</w:t>
      </w:r>
    </w:p>
    <w:p w:rsidR="00F3648B" w:rsidRDefault="00F3648B" w:rsidP="003502A4">
      <w:pPr>
        <w:pStyle w:val="a5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</w:pPr>
    </w:p>
    <w:p w:rsidR="009534A6" w:rsidRPr="00D03E66" w:rsidRDefault="00F3648B" w:rsidP="003502A4">
      <w:pPr>
        <w:pStyle w:val="a5"/>
        <w:rPr>
          <w:rFonts w:ascii="Tahoma" w:hAnsi="Tahoma" w:cs="Tahoma"/>
          <w:sz w:val="20"/>
          <w:szCs w:val="20"/>
          <w:shd w:val="clear" w:color="auto" w:fill="FFFFFF"/>
          <w:lang w:val="uk-UA" w:eastAsia="ru-RU"/>
        </w:rPr>
      </w:pPr>
      <w:r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t>Штрих код</w:t>
      </w:r>
      <w:r w:rsidR="00C4364C" w:rsidRPr="00E7118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val="uk-UA" w:eastAsia="ru-RU"/>
        </w:rPr>
        <w:br/>
      </w:r>
      <w:r w:rsidR="00C4364C" w:rsidRPr="00D03E66">
        <w:rPr>
          <w:rFonts w:ascii="Tahoma" w:hAnsi="Tahoma" w:cs="Tahoma"/>
          <w:sz w:val="20"/>
          <w:szCs w:val="20"/>
          <w:lang w:val="uk-UA" w:eastAsia="ru-RU"/>
        </w:rPr>
        <w:br/>
      </w:r>
    </w:p>
    <w:sectPr w:rsidR="009534A6" w:rsidRPr="00D03E66" w:rsidSect="00E1443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92C"/>
    <w:multiLevelType w:val="hybridMultilevel"/>
    <w:tmpl w:val="E10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22BF8"/>
    <w:multiLevelType w:val="hybridMultilevel"/>
    <w:tmpl w:val="9E328074"/>
    <w:lvl w:ilvl="0" w:tplc="5EB60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4495"/>
    <w:multiLevelType w:val="hybridMultilevel"/>
    <w:tmpl w:val="21865C8C"/>
    <w:lvl w:ilvl="0" w:tplc="6BCE3E0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4C"/>
    <w:rsid w:val="0000361B"/>
    <w:rsid w:val="0004576C"/>
    <w:rsid w:val="000A449C"/>
    <w:rsid w:val="000C5CC6"/>
    <w:rsid w:val="00114F96"/>
    <w:rsid w:val="00197EED"/>
    <w:rsid w:val="002C6643"/>
    <w:rsid w:val="00323772"/>
    <w:rsid w:val="003502A4"/>
    <w:rsid w:val="003B2B85"/>
    <w:rsid w:val="003C30AD"/>
    <w:rsid w:val="003E6596"/>
    <w:rsid w:val="004313B4"/>
    <w:rsid w:val="00440474"/>
    <w:rsid w:val="004717A4"/>
    <w:rsid w:val="004A21F0"/>
    <w:rsid w:val="004F44DC"/>
    <w:rsid w:val="00502033"/>
    <w:rsid w:val="005329B0"/>
    <w:rsid w:val="00540934"/>
    <w:rsid w:val="00545224"/>
    <w:rsid w:val="005B504C"/>
    <w:rsid w:val="005E439D"/>
    <w:rsid w:val="006208E2"/>
    <w:rsid w:val="00620B52"/>
    <w:rsid w:val="00625FF5"/>
    <w:rsid w:val="00647512"/>
    <w:rsid w:val="00674E72"/>
    <w:rsid w:val="006B67AA"/>
    <w:rsid w:val="007011F4"/>
    <w:rsid w:val="0075101E"/>
    <w:rsid w:val="00752869"/>
    <w:rsid w:val="00775865"/>
    <w:rsid w:val="007971F3"/>
    <w:rsid w:val="00844A61"/>
    <w:rsid w:val="008F5A6D"/>
    <w:rsid w:val="009921AE"/>
    <w:rsid w:val="00997628"/>
    <w:rsid w:val="009A2123"/>
    <w:rsid w:val="00A353A2"/>
    <w:rsid w:val="00A62539"/>
    <w:rsid w:val="00A758D0"/>
    <w:rsid w:val="00AF5D44"/>
    <w:rsid w:val="00B66BCD"/>
    <w:rsid w:val="00B95417"/>
    <w:rsid w:val="00C4364C"/>
    <w:rsid w:val="00C55C77"/>
    <w:rsid w:val="00C642A3"/>
    <w:rsid w:val="00C81E36"/>
    <w:rsid w:val="00C96811"/>
    <w:rsid w:val="00CC4B4C"/>
    <w:rsid w:val="00D02113"/>
    <w:rsid w:val="00D03E66"/>
    <w:rsid w:val="00DA28BF"/>
    <w:rsid w:val="00DC68F5"/>
    <w:rsid w:val="00E14437"/>
    <w:rsid w:val="00E71184"/>
    <w:rsid w:val="00EF1FBD"/>
    <w:rsid w:val="00F3648B"/>
    <w:rsid w:val="00F404B8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43"/>
  </w:style>
  <w:style w:type="paragraph" w:styleId="2">
    <w:name w:val="heading 2"/>
    <w:basedOn w:val="a"/>
    <w:link w:val="20"/>
    <w:uiPriority w:val="9"/>
    <w:qFormat/>
    <w:rsid w:val="00C4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364C"/>
    <w:rPr>
      <w:b/>
      <w:bCs/>
    </w:rPr>
  </w:style>
  <w:style w:type="paragraph" w:styleId="a4">
    <w:name w:val="List Paragraph"/>
    <w:basedOn w:val="a"/>
    <w:uiPriority w:val="34"/>
    <w:qFormat/>
    <w:rsid w:val="00DA28BF"/>
    <w:pPr>
      <w:ind w:left="720"/>
      <w:contextualSpacing/>
    </w:pPr>
  </w:style>
  <w:style w:type="paragraph" w:styleId="a5">
    <w:name w:val="No Spacing"/>
    <w:uiPriority w:val="1"/>
    <w:qFormat/>
    <w:rsid w:val="00DA2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221</cp:lastModifiedBy>
  <cp:revision>5</cp:revision>
  <dcterms:created xsi:type="dcterms:W3CDTF">2019-07-18T15:00:00Z</dcterms:created>
  <dcterms:modified xsi:type="dcterms:W3CDTF">2019-07-19T13:04:00Z</dcterms:modified>
</cp:coreProperties>
</file>