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3E8" w:rsidRPr="00C833E8" w:rsidRDefault="00C833E8" w:rsidP="00C833E8">
      <w:pPr>
        <w:shd w:val="clear" w:color="auto" w:fill="FFFFFF"/>
        <w:spacing w:after="0" w:line="240" w:lineRule="auto"/>
        <w:jc w:val="center"/>
        <w:rPr>
          <w:rFonts w:ascii="Helvetica" w:eastAsia="Times New Roman" w:hAnsi="Helvetica" w:cs="Helvetica"/>
          <w:color w:val="3A3A3A"/>
          <w:sz w:val="19"/>
          <w:szCs w:val="19"/>
          <w:lang w:eastAsia="ru-RU"/>
        </w:rPr>
      </w:pPr>
      <w:r w:rsidRPr="00C833E8">
        <w:rPr>
          <w:rFonts w:ascii="Helvetica" w:eastAsia="Times New Roman" w:hAnsi="Helvetica" w:cs="Helvetica"/>
          <w:color w:val="3A3A3A"/>
          <w:sz w:val="19"/>
          <w:szCs w:val="19"/>
          <w:lang w:eastAsia="ru-RU"/>
        </w:rPr>
        <w:t>ІНСТРУКЦІЯ</w:t>
      </w:r>
    </w:p>
    <w:p w:rsidR="00C833E8" w:rsidRPr="00C833E8" w:rsidRDefault="00C833E8" w:rsidP="00C833E8">
      <w:pPr>
        <w:shd w:val="clear" w:color="auto" w:fill="FFFFFF"/>
        <w:spacing w:after="0" w:line="240" w:lineRule="auto"/>
        <w:jc w:val="center"/>
        <w:rPr>
          <w:rFonts w:ascii="Helvetica" w:eastAsia="Times New Roman" w:hAnsi="Helvetica" w:cs="Helvetica"/>
          <w:color w:val="3A3A3A"/>
          <w:sz w:val="19"/>
          <w:szCs w:val="19"/>
          <w:lang w:eastAsia="ru-RU"/>
        </w:rPr>
      </w:pPr>
      <w:r w:rsidRPr="00C833E8">
        <w:rPr>
          <w:rFonts w:ascii="Helvetica" w:eastAsia="Times New Roman" w:hAnsi="Helvetica" w:cs="Helvetica"/>
          <w:color w:val="3A3A3A"/>
          <w:sz w:val="19"/>
          <w:szCs w:val="19"/>
          <w:lang w:eastAsia="ru-RU"/>
        </w:rPr>
        <w:t>для застосування препарату</w:t>
      </w:r>
    </w:p>
    <w:p w:rsidR="00C833E8" w:rsidRPr="00C833E8" w:rsidRDefault="00C833E8" w:rsidP="00C833E8">
      <w:pPr>
        <w:shd w:val="clear" w:color="auto" w:fill="FFFFFF"/>
        <w:spacing w:after="0" w:line="574" w:lineRule="atLeast"/>
        <w:jc w:val="center"/>
        <w:outlineLvl w:val="1"/>
        <w:rPr>
          <w:rFonts w:ascii="Helvetica" w:eastAsia="Times New Roman" w:hAnsi="Helvetica" w:cs="Helvetica"/>
          <w:b/>
          <w:bCs/>
          <w:caps/>
          <w:color w:val="3A3A3A"/>
          <w:sz w:val="44"/>
          <w:szCs w:val="44"/>
          <w:lang w:eastAsia="ru-RU"/>
        </w:rPr>
      </w:pPr>
      <w:r w:rsidRPr="00C833E8">
        <w:rPr>
          <w:rFonts w:ascii="Arial" w:eastAsia="Times New Roman" w:hAnsi="Arial" w:cs="Arial"/>
          <w:b/>
          <w:bCs/>
          <w:caps/>
          <w:color w:val="3A3A3A"/>
          <w:sz w:val="44"/>
          <w:szCs w:val="44"/>
          <w:lang w:eastAsia="ru-RU"/>
        </w:rPr>
        <w:t>МАММОКЛІН</w:t>
      </w:r>
      <w:r w:rsidRPr="00C833E8">
        <w:rPr>
          <w:rFonts w:ascii="Helvetica" w:eastAsia="Times New Roman" w:hAnsi="Helvetica" w:cs="Helvetica"/>
          <w:b/>
          <w:bCs/>
          <w:caps/>
          <w:color w:val="3A3A3A"/>
          <w:sz w:val="44"/>
          <w:szCs w:val="44"/>
          <w:lang w:eastAsia="ru-RU"/>
        </w:rPr>
        <w:t>®</w:t>
      </w:r>
    </w:p>
    <w:p w:rsidR="0062090A" w:rsidRDefault="00C833E8" w:rsidP="00C833E8">
      <w:r w:rsidRPr="00C833E8">
        <w:rPr>
          <w:rFonts w:ascii="Helvetica" w:eastAsia="Times New Roman" w:hAnsi="Helvetica" w:cs="Helvetica"/>
          <w:b/>
          <w:bCs/>
          <w:color w:val="3A3A3A"/>
          <w:sz w:val="19"/>
          <w:szCs w:val="19"/>
          <w:shd w:val="clear" w:color="auto" w:fill="FFFFFF"/>
          <w:lang w:eastAsia="ru-RU"/>
        </w:rPr>
        <w:t>Вміст 1 капсули:</w:t>
      </w:r>
      <w:r w:rsidRPr="00C833E8">
        <w:rPr>
          <w:rFonts w:ascii="Helvetica" w:eastAsia="Times New Roman" w:hAnsi="Helvetica" w:cs="Helvetica"/>
          <w:color w:val="3A3A3A"/>
          <w:sz w:val="19"/>
          <w:szCs w:val="19"/>
          <w:shd w:val="clear" w:color="auto" w:fill="FFFFFF"/>
          <w:lang w:eastAsia="ru-RU"/>
        </w:rPr>
        <w:t> </w:t>
      </w:r>
      <w:r w:rsidRPr="00C833E8">
        <w:rPr>
          <w:rFonts w:ascii="Helvetica" w:eastAsia="Times New Roman" w:hAnsi="Helvetica" w:cs="Helvetica"/>
          <w:color w:val="3A3A3A"/>
          <w:sz w:val="19"/>
          <w:szCs w:val="19"/>
          <w:lang w:eastAsia="ru-RU"/>
        </w:rPr>
        <w:br/>
      </w:r>
      <w:r w:rsidRPr="00C833E8">
        <w:rPr>
          <w:rFonts w:ascii="Helvetica" w:eastAsia="Times New Roman" w:hAnsi="Helvetica" w:cs="Helvetica"/>
          <w:color w:val="3A3A3A"/>
          <w:sz w:val="19"/>
          <w:szCs w:val="19"/>
          <w:shd w:val="clear" w:color="auto" w:fill="FFFFFF"/>
          <w:lang w:eastAsia="ru-RU"/>
        </w:rPr>
        <w:t>трави меліси лікарської екстракт сухий (Melissa officinalis L.) - 120 мг;</w:t>
      </w:r>
      <w:r w:rsidRPr="00C833E8">
        <w:rPr>
          <w:rFonts w:ascii="Helvetica" w:eastAsia="Times New Roman" w:hAnsi="Helvetica" w:cs="Helvetica"/>
          <w:color w:val="3A3A3A"/>
          <w:sz w:val="19"/>
          <w:szCs w:val="19"/>
          <w:lang w:eastAsia="ru-RU"/>
        </w:rPr>
        <w:br/>
      </w:r>
      <w:r w:rsidRPr="00C833E8">
        <w:rPr>
          <w:rFonts w:ascii="Helvetica" w:eastAsia="Times New Roman" w:hAnsi="Helvetica" w:cs="Helvetica"/>
          <w:color w:val="3A3A3A"/>
          <w:sz w:val="19"/>
          <w:szCs w:val="19"/>
          <w:shd w:val="clear" w:color="auto" w:fill="FFFFFF"/>
          <w:lang w:eastAsia="ru-RU"/>
        </w:rPr>
        <w:t>коренів буркуну лікарського екстракт сухий (Melilotus officinalis) - 100 мг;</w:t>
      </w:r>
      <w:r w:rsidRPr="00C833E8">
        <w:rPr>
          <w:rFonts w:ascii="Helvetica" w:eastAsia="Times New Roman" w:hAnsi="Helvetica" w:cs="Helvetica"/>
          <w:color w:val="3A3A3A"/>
          <w:sz w:val="19"/>
          <w:szCs w:val="19"/>
          <w:lang w:eastAsia="ru-RU"/>
        </w:rPr>
        <w:br/>
      </w:r>
      <w:r w:rsidRPr="00C833E8">
        <w:rPr>
          <w:rFonts w:ascii="Helvetica" w:eastAsia="Times New Roman" w:hAnsi="Helvetica" w:cs="Helvetica"/>
          <w:color w:val="3A3A3A"/>
          <w:sz w:val="19"/>
          <w:szCs w:val="19"/>
          <w:shd w:val="clear" w:color="auto" w:fill="FFFFFF"/>
          <w:lang w:eastAsia="ru-RU"/>
        </w:rPr>
        <w:t>паростків брокколі екстракт сухий (Brassica oleracea) - 80 мг;</w:t>
      </w:r>
      <w:r w:rsidRPr="00C833E8">
        <w:rPr>
          <w:rFonts w:ascii="Helvetica" w:eastAsia="Times New Roman" w:hAnsi="Helvetica" w:cs="Helvetica"/>
          <w:color w:val="3A3A3A"/>
          <w:sz w:val="19"/>
          <w:szCs w:val="19"/>
          <w:lang w:eastAsia="ru-RU"/>
        </w:rPr>
        <w:br/>
      </w:r>
      <w:r w:rsidRPr="00C833E8">
        <w:rPr>
          <w:rFonts w:ascii="Helvetica" w:eastAsia="Times New Roman" w:hAnsi="Helvetica" w:cs="Helvetica"/>
          <w:color w:val="3A3A3A"/>
          <w:sz w:val="19"/>
          <w:szCs w:val="19"/>
          <w:shd w:val="clear" w:color="auto" w:fill="FFFFFF"/>
          <w:lang w:eastAsia="ru-RU"/>
        </w:rPr>
        <w:t>плодів прутняку звичайного екстракт сухий (Vitex agnus-castus) - 60 мг;</w:t>
      </w:r>
      <w:r w:rsidRPr="00C833E8">
        <w:rPr>
          <w:rFonts w:ascii="Helvetica" w:eastAsia="Times New Roman" w:hAnsi="Helvetica" w:cs="Helvetica"/>
          <w:color w:val="3A3A3A"/>
          <w:sz w:val="19"/>
          <w:szCs w:val="19"/>
          <w:lang w:eastAsia="ru-RU"/>
        </w:rPr>
        <w:br/>
      </w:r>
      <w:r w:rsidRPr="00C833E8">
        <w:rPr>
          <w:rFonts w:ascii="Helvetica" w:eastAsia="Times New Roman" w:hAnsi="Helvetica" w:cs="Helvetica"/>
          <w:color w:val="3A3A3A"/>
          <w:sz w:val="19"/>
          <w:szCs w:val="19"/>
          <w:shd w:val="clear" w:color="auto" w:fill="FFFFFF"/>
          <w:lang w:eastAsia="ru-RU"/>
        </w:rPr>
        <w:t>коренів родіоли холодної екстракт сухий (Rodiola guadrefida) - 40 мг.</w:t>
      </w:r>
      <w:r w:rsidRPr="00C833E8">
        <w:rPr>
          <w:rFonts w:ascii="Helvetica" w:eastAsia="Times New Roman" w:hAnsi="Helvetica" w:cs="Helvetica"/>
          <w:color w:val="3A3A3A"/>
          <w:sz w:val="19"/>
          <w:szCs w:val="19"/>
          <w:lang w:eastAsia="ru-RU"/>
        </w:rPr>
        <w:br/>
      </w:r>
      <w:r w:rsidRPr="00C833E8">
        <w:rPr>
          <w:rFonts w:ascii="Helvetica" w:eastAsia="Times New Roman" w:hAnsi="Helvetica" w:cs="Helvetica"/>
          <w:color w:val="3A3A3A"/>
          <w:sz w:val="19"/>
          <w:szCs w:val="19"/>
          <w:lang w:eastAsia="ru-RU"/>
        </w:rPr>
        <w:br/>
      </w:r>
      <w:r w:rsidRPr="00C833E8">
        <w:rPr>
          <w:rFonts w:ascii="Helvetica" w:eastAsia="Times New Roman" w:hAnsi="Helvetica" w:cs="Helvetica"/>
          <w:b/>
          <w:bCs/>
          <w:color w:val="3A3A3A"/>
          <w:sz w:val="19"/>
          <w:szCs w:val="19"/>
          <w:shd w:val="clear" w:color="auto" w:fill="FFFFFF"/>
          <w:lang w:eastAsia="ru-RU"/>
        </w:rPr>
        <w:t>Рекомендації щодо застосування:</w:t>
      </w:r>
      <w:r w:rsidRPr="00C833E8">
        <w:rPr>
          <w:rFonts w:ascii="Helvetica" w:eastAsia="Times New Roman" w:hAnsi="Helvetica" w:cs="Helvetica"/>
          <w:color w:val="3A3A3A"/>
          <w:sz w:val="19"/>
          <w:szCs w:val="19"/>
          <w:lang w:eastAsia="ru-RU"/>
        </w:rPr>
        <w:br/>
      </w:r>
      <w:r w:rsidRPr="00C833E8">
        <w:rPr>
          <w:rFonts w:ascii="Helvetica" w:eastAsia="Times New Roman" w:hAnsi="Helvetica" w:cs="Helvetica"/>
          <w:color w:val="3A3A3A"/>
          <w:sz w:val="19"/>
          <w:szCs w:val="19"/>
          <w:shd w:val="clear" w:color="auto" w:fill="FFFFFF"/>
          <w:lang w:eastAsia="ru-RU"/>
        </w:rPr>
        <w:t>дієтична добавка до раціону харчування, яка нормалізує секрецію пролактину, знижує проліферативну активність тканин молочної залози, зменшує набряк молочних залоз та їх реакцію на фази меструального циклу, включаючи прояви масталгії. Нормалізує менструальний цикл. Знижує ризик розвитку гормонзалежних доброякісних та злоякісних пухлин органів жіночої статевої сфери. Також чинить заспокійливу дію, покращує сон.</w:t>
      </w:r>
      <w:r w:rsidRPr="00C833E8">
        <w:rPr>
          <w:rFonts w:ascii="Helvetica" w:eastAsia="Times New Roman" w:hAnsi="Helvetica" w:cs="Helvetica"/>
          <w:color w:val="3A3A3A"/>
          <w:sz w:val="19"/>
          <w:szCs w:val="19"/>
          <w:lang w:eastAsia="ru-RU"/>
        </w:rPr>
        <w:br/>
      </w:r>
      <w:r w:rsidRPr="00C833E8">
        <w:rPr>
          <w:rFonts w:ascii="Helvetica" w:eastAsia="Times New Roman" w:hAnsi="Helvetica" w:cs="Helvetica"/>
          <w:color w:val="3A3A3A"/>
          <w:sz w:val="19"/>
          <w:szCs w:val="19"/>
          <w:lang w:eastAsia="ru-RU"/>
        </w:rPr>
        <w:br/>
      </w:r>
      <w:r w:rsidRPr="00C833E8">
        <w:rPr>
          <w:rFonts w:ascii="Helvetica" w:eastAsia="Times New Roman" w:hAnsi="Helvetica" w:cs="Helvetica"/>
          <w:color w:val="3A3A3A"/>
          <w:sz w:val="19"/>
          <w:szCs w:val="19"/>
          <w:shd w:val="clear" w:color="auto" w:fill="FFFFFF"/>
          <w:lang w:eastAsia="ru-RU"/>
        </w:rPr>
        <w:t>Трави меліси лікарської екстракт сухий (Melissa officinalis L.) містить велику кількість міді, органічних кислот (урсолову, олеанову, кавову), дубильних речовин, ефірних масел, каротину. Завдяки присутності в мелісі дубильних речовин, вона є дієвим протизапальним засобом, зменшує набряки, сприяє виведенню токсинів. Трава меліси лікарської заспокоює, відновлює емоційний фон жінки, попереджуючи та полегшуючи прояви передменструального синдрому.</w:t>
      </w:r>
      <w:r w:rsidRPr="00C833E8">
        <w:rPr>
          <w:rFonts w:ascii="Helvetica" w:eastAsia="Times New Roman" w:hAnsi="Helvetica" w:cs="Helvetica"/>
          <w:color w:val="3A3A3A"/>
          <w:sz w:val="19"/>
          <w:szCs w:val="19"/>
          <w:lang w:eastAsia="ru-RU"/>
        </w:rPr>
        <w:br/>
      </w:r>
      <w:r w:rsidRPr="00C833E8">
        <w:rPr>
          <w:rFonts w:ascii="Helvetica" w:eastAsia="Times New Roman" w:hAnsi="Helvetica" w:cs="Helvetica"/>
          <w:color w:val="3A3A3A"/>
          <w:sz w:val="19"/>
          <w:szCs w:val="19"/>
          <w:lang w:eastAsia="ru-RU"/>
        </w:rPr>
        <w:br/>
      </w:r>
      <w:r w:rsidRPr="00C833E8">
        <w:rPr>
          <w:rFonts w:ascii="Helvetica" w:eastAsia="Times New Roman" w:hAnsi="Helvetica" w:cs="Helvetica"/>
          <w:color w:val="3A3A3A"/>
          <w:sz w:val="19"/>
          <w:szCs w:val="19"/>
          <w:shd w:val="clear" w:color="auto" w:fill="FFFFFF"/>
          <w:lang w:eastAsia="ru-RU"/>
        </w:rPr>
        <w:t>Коренів буркуну лікарського екстракт сухий (Melilotus officinalis) містить флавоноїди, холін, смолисті, дубильні речовини, вітаміни С та Е, кумарини, мелілотозід, мелілотін, ефірну олію, мелілітову і кумарову кислоти. Буркун лікарський застосовують в гінекології при мастопатії, порушенні менструацій, при запаленні яєчників, придатків, при альгодисменорреї. Комплекс речовин, які містяться у квітках буркуну жовтого, попереджує розвиток мастопатії, гіперплазії ендометрію та полікістозу яєчників.</w:t>
      </w:r>
      <w:r w:rsidRPr="00C833E8">
        <w:rPr>
          <w:rFonts w:ascii="Helvetica" w:eastAsia="Times New Roman" w:hAnsi="Helvetica" w:cs="Helvetica"/>
          <w:color w:val="3A3A3A"/>
          <w:sz w:val="19"/>
          <w:szCs w:val="19"/>
          <w:lang w:eastAsia="ru-RU"/>
        </w:rPr>
        <w:br/>
      </w:r>
      <w:r w:rsidRPr="00C833E8">
        <w:rPr>
          <w:rFonts w:ascii="Helvetica" w:eastAsia="Times New Roman" w:hAnsi="Helvetica" w:cs="Helvetica"/>
          <w:color w:val="3A3A3A"/>
          <w:sz w:val="19"/>
          <w:szCs w:val="19"/>
          <w:lang w:eastAsia="ru-RU"/>
        </w:rPr>
        <w:br/>
      </w:r>
      <w:r w:rsidRPr="00C833E8">
        <w:rPr>
          <w:rFonts w:ascii="Helvetica" w:eastAsia="Times New Roman" w:hAnsi="Helvetica" w:cs="Helvetica"/>
          <w:color w:val="3A3A3A"/>
          <w:sz w:val="19"/>
          <w:szCs w:val="19"/>
          <w:shd w:val="clear" w:color="auto" w:fill="FFFFFF"/>
          <w:lang w:eastAsia="ru-RU"/>
        </w:rPr>
        <w:t>Паростків брокколі екстракт сухий (Brassica oleracea) багатий на алкалоїд глюкобрасцин, що є попередником індол-3-карбінолу. З дією останнього пов’язують антипроліферативний, антиоксидантний та цитопротекторний ефекти а також протипухлинну дію по відношенню до гормонзалежних пухлих органів жіночої статевої сфери. Також брокколі містить сульфорафан – потужній природний імонумодулятор, що підсилює імунну відповідь організму на неблагоприємні фактори зовнішнього середовища.</w:t>
      </w:r>
      <w:r w:rsidRPr="00C833E8">
        <w:rPr>
          <w:rFonts w:ascii="Helvetica" w:eastAsia="Times New Roman" w:hAnsi="Helvetica" w:cs="Helvetica"/>
          <w:color w:val="3A3A3A"/>
          <w:sz w:val="19"/>
          <w:szCs w:val="19"/>
          <w:lang w:eastAsia="ru-RU"/>
        </w:rPr>
        <w:br/>
      </w:r>
      <w:r w:rsidRPr="00C833E8">
        <w:rPr>
          <w:rFonts w:ascii="Helvetica" w:eastAsia="Times New Roman" w:hAnsi="Helvetica" w:cs="Helvetica"/>
          <w:color w:val="3A3A3A"/>
          <w:sz w:val="19"/>
          <w:szCs w:val="19"/>
          <w:lang w:eastAsia="ru-RU"/>
        </w:rPr>
        <w:br/>
      </w:r>
      <w:r w:rsidRPr="00C833E8">
        <w:rPr>
          <w:rFonts w:ascii="Helvetica" w:eastAsia="Times New Roman" w:hAnsi="Helvetica" w:cs="Helvetica"/>
          <w:color w:val="3A3A3A"/>
          <w:sz w:val="19"/>
          <w:szCs w:val="19"/>
          <w:shd w:val="clear" w:color="auto" w:fill="FFFFFF"/>
          <w:lang w:eastAsia="ru-RU"/>
        </w:rPr>
        <w:t>Плодів прутняку звичайного екстракт сухий (Vitex agnus-castus) містить іридоїди, флавоноїди і ефірні олії, які сприяють нормалізації концентрації жіночих статевих гормонів у крові. Екстракт прутняку звичайного знижує секрецію пролактину, тим самим, зменшує набряк та відчуття важкості в молочних залозах.</w:t>
      </w:r>
      <w:r w:rsidRPr="00C833E8">
        <w:rPr>
          <w:rFonts w:ascii="Helvetica" w:eastAsia="Times New Roman" w:hAnsi="Helvetica" w:cs="Helvetica"/>
          <w:color w:val="3A3A3A"/>
          <w:sz w:val="19"/>
          <w:szCs w:val="19"/>
          <w:lang w:eastAsia="ru-RU"/>
        </w:rPr>
        <w:br/>
      </w:r>
      <w:r w:rsidRPr="00C833E8">
        <w:rPr>
          <w:rFonts w:ascii="Helvetica" w:eastAsia="Times New Roman" w:hAnsi="Helvetica" w:cs="Helvetica"/>
          <w:color w:val="3A3A3A"/>
          <w:sz w:val="19"/>
          <w:szCs w:val="19"/>
          <w:lang w:eastAsia="ru-RU"/>
        </w:rPr>
        <w:br/>
      </w:r>
      <w:r w:rsidRPr="00C833E8">
        <w:rPr>
          <w:rFonts w:ascii="Helvetica" w:eastAsia="Times New Roman" w:hAnsi="Helvetica" w:cs="Helvetica"/>
          <w:color w:val="3A3A3A"/>
          <w:sz w:val="19"/>
          <w:szCs w:val="19"/>
          <w:shd w:val="clear" w:color="auto" w:fill="FFFFFF"/>
          <w:lang w:eastAsia="ru-RU"/>
        </w:rPr>
        <w:t>Коренів родіоли холодної екстракт сухий (Rodiola guadrefida) містить ефірні олії, органічні кислоти, антраглікозиди, фенольні глікозиди салідрозід (родіолозид) і тирозол, білки, жири, віск, стерини, феноли, третинні спирти, дубильні речовини, флавоноїди, хром, цинк, марганець, кобальт, мідь, срібло, молібден, нікель, селен. Володіють протизапальними, протиінфекційними, онкопротекторними та адаптогенними властивостями. Речовини, що містяться у коренях червоної щітки, здатні нормалізувати ендокринні порушення при захворюваннях гінекологічної сфери, полегшують симптоми клімаксу, заспокоюють жар, приливи, покращують сон. В медичній практиці застосовуються при лікуванні цілого ряду жіночих захворювань: мастопатії, ендометріозі, міоми матки, ерозій, кісти, порушення менструації, пухлин різної етіології. </w:t>
      </w:r>
      <w:r w:rsidRPr="00C833E8">
        <w:rPr>
          <w:rFonts w:ascii="Helvetica" w:eastAsia="Times New Roman" w:hAnsi="Helvetica" w:cs="Helvetica"/>
          <w:color w:val="3A3A3A"/>
          <w:sz w:val="19"/>
          <w:szCs w:val="19"/>
          <w:lang w:eastAsia="ru-RU"/>
        </w:rPr>
        <w:br/>
      </w:r>
      <w:r w:rsidRPr="00C833E8">
        <w:rPr>
          <w:rFonts w:ascii="Helvetica" w:eastAsia="Times New Roman" w:hAnsi="Helvetica" w:cs="Helvetica"/>
          <w:color w:val="3A3A3A"/>
          <w:sz w:val="19"/>
          <w:szCs w:val="19"/>
          <w:lang w:eastAsia="ru-RU"/>
        </w:rPr>
        <w:br/>
      </w:r>
      <w:r w:rsidRPr="00C833E8">
        <w:rPr>
          <w:rFonts w:ascii="Helvetica" w:eastAsia="Times New Roman" w:hAnsi="Helvetica" w:cs="Helvetica"/>
          <w:b/>
          <w:bCs/>
          <w:color w:val="3A3A3A"/>
          <w:sz w:val="19"/>
          <w:szCs w:val="19"/>
          <w:shd w:val="clear" w:color="auto" w:fill="FFFFFF"/>
          <w:lang w:eastAsia="ru-RU"/>
        </w:rPr>
        <w:t>Спосіб застосування та дозування:</w:t>
      </w:r>
      <w:r w:rsidRPr="00C833E8">
        <w:rPr>
          <w:rFonts w:ascii="Helvetica" w:eastAsia="Times New Roman" w:hAnsi="Helvetica" w:cs="Helvetica"/>
          <w:color w:val="3A3A3A"/>
          <w:sz w:val="19"/>
          <w:szCs w:val="19"/>
          <w:shd w:val="clear" w:color="auto" w:fill="FFFFFF"/>
          <w:lang w:eastAsia="ru-RU"/>
        </w:rPr>
        <w:t> по 1-2 капсули двічі на день під час приймання їжі запиваючи склянкою води. Тривалість курсу 30 днів. Рекомендується повторювати курс 3-4 рази на рік. Перед застосуванням рекомендовано порадитись з лікарем.</w:t>
      </w:r>
      <w:r w:rsidRPr="00C833E8">
        <w:rPr>
          <w:rFonts w:ascii="Helvetica" w:eastAsia="Times New Roman" w:hAnsi="Helvetica" w:cs="Helvetica"/>
          <w:color w:val="3A3A3A"/>
          <w:sz w:val="19"/>
          <w:szCs w:val="19"/>
          <w:lang w:eastAsia="ru-RU"/>
        </w:rPr>
        <w:br/>
      </w:r>
      <w:r w:rsidRPr="00C833E8">
        <w:rPr>
          <w:rFonts w:ascii="Helvetica" w:eastAsia="Times New Roman" w:hAnsi="Helvetica" w:cs="Helvetica"/>
          <w:color w:val="3A3A3A"/>
          <w:sz w:val="19"/>
          <w:szCs w:val="19"/>
          <w:lang w:eastAsia="ru-RU"/>
        </w:rPr>
        <w:br/>
      </w:r>
      <w:r w:rsidRPr="00C833E8">
        <w:rPr>
          <w:rFonts w:ascii="Helvetica" w:eastAsia="Times New Roman" w:hAnsi="Helvetica" w:cs="Helvetica"/>
          <w:b/>
          <w:bCs/>
          <w:color w:val="3A3A3A"/>
          <w:sz w:val="19"/>
          <w:szCs w:val="19"/>
          <w:shd w:val="clear" w:color="auto" w:fill="FFFFFF"/>
          <w:lang w:eastAsia="ru-RU"/>
        </w:rPr>
        <w:t>Застереження щодо застосування:</w:t>
      </w:r>
      <w:r w:rsidRPr="00C833E8">
        <w:rPr>
          <w:rFonts w:ascii="Helvetica" w:eastAsia="Times New Roman" w:hAnsi="Helvetica" w:cs="Helvetica"/>
          <w:color w:val="3A3A3A"/>
          <w:sz w:val="19"/>
          <w:szCs w:val="19"/>
          <w:shd w:val="clear" w:color="auto" w:fill="FFFFFF"/>
          <w:lang w:eastAsia="ru-RU"/>
        </w:rPr>
        <w:t> індивідуальна чутливість до компонентів, вагітні, жінки що годують немовля.</w:t>
      </w:r>
      <w:r w:rsidRPr="00C833E8">
        <w:rPr>
          <w:rFonts w:ascii="Helvetica" w:eastAsia="Times New Roman" w:hAnsi="Helvetica" w:cs="Helvetica"/>
          <w:color w:val="3A3A3A"/>
          <w:sz w:val="19"/>
          <w:szCs w:val="19"/>
          <w:lang w:eastAsia="ru-RU"/>
        </w:rPr>
        <w:br/>
      </w:r>
      <w:r w:rsidRPr="00C833E8">
        <w:rPr>
          <w:rFonts w:ascii="Helvetica" w:eastAsia="Times New Roman" w:hAnsi="Helvetica" w:cs="Helvetica"/>
          <w:color w:val="3A3A3A"/>
          <w:sz w:val="19"/>
          <w:szCs w:val="19"/>
          <w:lang w:eastAsia="ru-RU"/>
        </w:rPr>
        <w:br/>
      </w:r>
      <w:r w:rsidRPr="00C833E8">
        <w:rPr>
          <w:rFonts w:ascii="Helvetica" w:eastAsia="Times New Roman" w:hAnsi="Helvetica" w:cs="Helvetica"/>
          <w:b/>
          <w:bCs/>
          <w:color w:val="3A3A3A"/>
          <w:sz w:val="19"/>
          <w:szCs w:val="19"/>
          <w:shd w:val="clear" w:color="auto" w:fill="FFFFFF"/>
          <w:lang w:eastAsia="ru-RU"/>
        </w:rPr>
        <w:t>Умови зберігання та строк придатності:</w:t>
      </w:r>
      <w:r w:rsidRPr="00C833E8">
        <w:rPr>
          <w:rFonts w:ascii="Helvetica" w:eastAsia="Times New Roman" w:hAnsi="Helvetica" w:cs="Helvetica"/>
          <w:color w:val="3A3A3A"/>
          <w:sz w:val="19"/>
          <w:szCs w:val="19"/>
          <w:shd w:val="clear" w:color="auto" w:fill="FFFFFF"/>
          <w:lang w:eastAsia="ru-RU"/>
        </w:rPr>
        <w:t xml:space="preserve"> зберігати в упаковці виробника в сухому, захищеному від світла приміщенні за температури від 2°С до 25°С. Строк придатності 2 роки з дати виготовлення. </w:t>
      </w:r>
      <w:r w:rsidRPr="00C833E8">
        <w:rPr>
          <w:rFonts w:ascii="Helvetica" w:eastAsia="Times New Roman" w:hAnsi="Helvetica" w:cs="Helvetica"/>
          <w:color w:val="3A3A3A"/>
          <w:sz w:val="19"/>
          <w:szCs w:val="19"/>
          <w:shd w:val="clear" w:color="auto" w:fill="FFFFFF"/>
          <w:lang w:eastAsia="ru-RU"/>
        </w:rPr>
        <w:lastRenderedPageBreak/>
        <w:t>Зберігати в недоступному для дітей місці.</w:t>
      </w:r>
      <w:r w:rsidRPr="00C833E8">
        <w:rPr>
          <w:rFonts w:ascii="Helvetica" w:eastAsia="Times New Roman" w:hAnsi="Helvetica" w:cs="Helvetica"/>
          <w:color w:val="3A3A3A"/>
          <w:sz w:val="19"/>
          <w:szCs w:val="19"/>
          <w:lang w:eastAsia="ru-RU"/>
        </w:rPr>
        <w:br/>
      </w:r>
      <w:r w:rsidRPr="00C833E8">
        <w:rPr>
          <w:rFonts w:ascii="Helvetica" w:eastAsia="Times New Roman" w:hAnsi="Helvetica" w:cs="Helvetica"/>
          <w:color w:val="3A3A3A"/>
          <w:sz w:val="19"/>
          <w:szCs w:val="19"/>
          <w:lang w:eastAsia="ru-RU"/>
        </w:rPr>
        <w:br/>
      </w:r>
      <w:r w:rsidRPr="00C833E8">
        <w:rPr>
          <w:rFonts w:ascii="Helvetica" w:eastAsia="Times New Roman" w:hAnsi="Helvetica" w:cs="Helvetica"/>
          <w:b/>
          <w:bCs/>
          <w:color w:val="3A3A3A"/>
          <w:sz w:val="19"/>
          <w:szCs w:val="19"/>
          <w:shd w:val="clear" w:color="auto" w:fill="FFFFFF"/>
          <w:lang w:eastAsia="ru-RU"/>
        </w:rPr>
        <w:t>Пакування:</w:t>
      </w:r>
      <w:r w:rsidRPr="00C833E8">
        <w:rPr>
          <w:rFonts w:ascii="Helvetica" w:eastAsia="Times New Roman" w:hAnsi="Helvetica" w:cs="Helvetica"/>
          <w:color w:val="3A3A3A"/>
          <w:sz w:val="19"/>
          <w:szCs w:val="19"/>
          <w:shd w:val="clear" w:color="auto" w:fill="FFFFFF"/>
          <w:lang w:eastAsia="ru-RU"/>
        </w:rPr>
        <w:t> 60 капсул по 400 мг.</w:t>
      </w:r>
      <w:r w:rsidRPr="00C833E8">
        <w:rPr>
          <w:rFonts w:ascii="Helvetica" w:eastAsia="Times New Roman" w:hAnsi="Helvetica" w:cs="Helvetica"/>
          <w:color w:val="3A3A3A"/>
          <w:sz w:val="19"/>
          <w:szCs w:val="19"/>
          <w:lang w:eastAsia="ru-RU"/>
        </w:rPr>
        <w:br/>
      </w:r>
      <w:r w:rsidRPr="00C833E8">
        <w:rPr>
          <w:rFonts w:ascii="Helvetica" w:eastAsia="Times New Roman" w:hAnsi="Helvetica" w:cs="Helvetica"/>
          <w:color w:val="3A3A3A"/>
          <w:sz w:val="19"/>
          <w:szCs w:val="19"/>
          <w:lang w:eastAsia="ru-RU"/>
        </w:rPr>
        <w:br/>
      </w:r>
      <w:r w:rsidRPr="00C833E8">
        <w:rPr>
          <w:rFonts w:ascii="Helvetica" w:eastAsia="Times New Roman" w:hAnsi="Helvetica" w:cs="Helvetica"/>
          <w:b/>
          <w:bCs/>
          <w:color w:val="3A3A3A"/>
          <w:sz w:val="19"/>
          <w:szCs w:val="19"/>
          <w:shd w:val="clear" w:color="auto" w:fill="FFFFFF"/>
          <w:lang w:eastAsia="ru-RU"/>
        </w:rPr>
        <w:t>Дата виробництва та строк придатності:</w:t>
      </w:r>
      <w:r w:rsidRPr="00C833E8">
        <w:rPr>
          <w:rFonts w:ascii="Helvetica" w:eastAsia="Times New Roman" w:hAnsi="Helvetica" w:cs="Helvetica"/>
          <w:color w:val="3A3A3A"/>
          <w:sz w:val="19"/>
          <w:szCs w:val="19"/>
          <w:shd w:val="clear" w:color="auto" w:fill="FFFFFF"/>
          <w:lang w:eastAsia="ru-RU"/>
        </w:rPr>
        <w:t> дивись на упаковці.</w:t>
      </w:r>
      <w:r w:rsidRPr="00C833E8">
        <w:rPr>
          <w:rFonts w:ascii="Helvetica" w:eastAsia="Times New Roman" w:hAnsi="Helvetica" w:cs="Helvetica"/>
          <w:color w:val="3A3A3A"/>
          <w:sz w:val="19"/>
          <w:szCs w:val="19"/>
          <w:lang w:eastAsia="ru-RU"/>
        </w:rPr>
        <w:br/>
      </w:r>
      <w:r w:rsidRPr="00C833E8">
        <w:rPr>
          <w:rFonts w:ascii="Helvetica" w:eastAsia="Times New Roman" w:hAnsi="Helvetica" w:cs="Helvetica"/>
          <w:color w:val="3A3A3A"/>
          <w:sz w:val="19"/>
          <w:szCs w:val="19"/>
          <w:lang w:eastAsia="ru-RU"/>
        </w:rPr>
        <w:br/>
      </w:r>
      <w:r w:rsidRPr="00C833E8">
        <w:rPr>
          <w:rFonts w:ascii="Helvetica" w:eastAsia="Times New Roman" w:hAnsi="Helvetica" w:cs="Helvetica"/>
          <w:color w:val="3A3A3A"/>
          <w:sz w:val="19"/>
          <w:szCs w:val="19"/>
          <w:shd w:val="clear" w:color="auto" w:fill="FFFFFF"/>
          <w:lang w:eastAsia="ru-RU"/>
        </w:rPr>
        <w:t>Не є лікарським засобом. Без ГМО.</w:t>
      </w:r>
      <w:r w:rsidRPr="00C833E8">
        <w:rPr>
          <w:rFonts w:ascii="Helvetica" w:eastAsia="Times New Roman" w:hAnsi="Helvetica" w:cs="Helvetica"/>
          <w:color w:val="3A3A3A"/>
          <w:sz w:val="19"/>
          <w:szCs w:val="19"/>
          <w:lang w:eastAsia="ru-RU"/>
        </w:rPr>
        <w:br/>
      </w:r>
      <w:r w:rsidRPr="00C833E8">
        <w:rPr>
          <w:rFonts w:ascii="Helvetica" w:eastAsia="Times New Roman" w:hAnsi="Helvetica" w:cs="Helvetica"/>
          <w:color w:val="3A3A3A"/>
          <w:sz w:val="19"/>
          <w:szCs w:val="19"/>
          <w:lang w:eastAsia="ru-RU"/>
        </w:rPr>
        <w:br/>
      </w:r>
      <w:r w:rsidRPr="00C833E8">
        <w:rPr>
          <w:rFonts w:ascii="Helvetica" w:eastAsia="Times New Roman" w:hAnsi="Helvetica" w:cs="Helvetica"/>
          <w:b/>
          <w:bCs/>
          <w:color w:val="3A3A3A"/>
          <w:sz w:val="19"/>
          <w:szCs w:val="19"/>
          <w:shd w:val="clear" w:color="auto" w:fill="FFFFFF"/>
          <w:lang w:eastAsia="ru-RU"/>
        </w:rPr>
        <w:t>Виробник:</w:t>
      </w:r>
      <w:r w:rsidRPr="00C833E8">
        <w:rPr>
          <w:rFonts w:ascii="Helvetica" w:eastAsia="Times New Roman" w:hAnsi="Helvetica" w:cs="Helvetica"/>
          <w:color w:val="3A3A3A"/>
          <w:sz w:val="19"/>
          <w:szCs w:val="19"/>
          <w:lang w:eastAsia="ru-RU"/>
        </w:rPr>
        <w:br/>
      </w:r>
      <w:r w:rsidRPr="00C833E8">
        <w:rPr>
          <w:rFonts w:ascii="Helvetica" w:eastAsia="Times New Roman" w:hAnsi="Helvetica" w:cs="Helvetica"/>
          <w:color w:val="3A3A3A"/>
          <w:sz w:val="19"/>
          <w:szCs w:val="19"/>
          <w:shd w:val="clear" w:color="auto" w:fill="FFFFFF"/>
          <w:lang w:eastAsia="ru-RU"/>
        </w:rPr>
        <w:t>ТОВ “Елемент здоров’я”, Україна, 03062, м. Київ вул. Естонська, буд.120.</w:t>
      </w:r>
      <w:r w:rsidRPr="00C833E8">
        <w:rPr>
          <w:rFonts w:ascii="Helvetica" w:eastAsia="Times New Roman" w:hAnsi="Helvetica" w:cs="Helvetica"/>
          <w:color w:val="3A3A3A"/>
          <w:sz w:val="19"/>
          <w:szCs w:val="19"/>
          <w:lang w:eastAsia="ru-RU"/>
        </w:rPr>
        <w:br/>
      </w:r>
      <w:r w:rsidRPr="00C833E8">
        <w:rPr>
          <w:rFonts w:ascii="Helvetica" w:eastAsia="Times New Roman" w:hAnsi="Helvetica" w:cs="Helvetica"/>
          <w:color w:val="3A3A3A"/>
          <w:sz w:val="19"/>
          <w:szCs w:val="19"/>
          <w:shd w:val="clear" w:color="auto" w:fill="FFFFFF"/>
          <w:lang w:eastAsia="ru-RU"/>
        </w:rPr>
        <w:t>Дозволено Міністерством охорони здоров’я України. ТУ У 10.8-33558748-003:2012</w:t>
      </w:r>
      <w:bookmarkStart w:id="0" w:name="_GoBack"/>
      <w:bookmarkEnd w:id="0"/>
    </w:p>
    <w:sectPr w:rsidR="006209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3C6"/>
    <w:rsid w:val="0062090A"/>
    <w:rsid w:val="00BA33C6"/>
    <w:rsid w:val="00C83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FA8A8-AB2D-4237-9059-492DE7B3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833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33E8"/>
    <w:rPr>
      <w:rFonts w:ascii="Times New Roman" w:eastAsia="Times New Roman" w:hAnsi="Times New Roman" w:cs="Times New Roman"/>
      <w:b/>
      <w:bCs/>
      <w:sz w:val="36"/>
      <w:szCs w:val="36"/>
      <w:lang w:eastAsia="ru-RU"/>
    </w:rPr>
  </w:style>
  <w:style w:type="character" w:styleId="a3">
    <w:name w:val="Strong"/>
    <w:basedOn w:val="a0"/>
    <w:uiPriority w:val="22"/>
    <w:qFormat/>
    <w:rsid w:val="00C833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47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639</Words>
  <Characters>3646</Characters>
  <Application>Microsoft Office Word</Application>
  <DocSecurity>0</DocSecurity>
  <Lines>30</Lines>
  <Paragraphs>8</Paragraphs>
  <ScaleCrop>false</ScaleCrop>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243</dc:creator>
  <cp:keywords/>
  <dc:description/>
  <cp:lastModifiedBy>243</cp:lastModifiedBy>
  <cp:revision>3</cp:revision>
  <dcterms:created xsi:type="dcterms:W3CDTF">2019-04-04T11:29:00Z</dcterms:created>
  <dcterms:modified xsi:type="dcterms:W3CDTF">2019-04-04T11:29:00Z</dcterms:modified>
</cp:coreProperties>
</file>