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B5" w:rsidRPr="00AD5CB5" w:rsidRDefault="00AD5CB5" w:rsidP="00AD5CB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ІНСТРУКЦІЯ</w:t>
      </w:r>
    </w:p>
    <w:p w:rsidR="00AD5CB5" w:rsidRPr="00AD5CB5" w:rsidRDefault="00AD5CB5" w:rsidP="00AD5CB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для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застосування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препарату</w:t>
      </w:r>
    </w:p>
    <w:p w:rsidR="00AD5CB5" w:rsidRPr="00AD5CB5" w:rsidRDefault="00AD5CB5" w:rsidP="00AD5CB5">
      <w:pPr>
        <w:shd w:val="clear" w:color="auto" w:fill="FFFFFF"/>
        <w:spacing w:after="0" w:line="574" w:lineRule="atLeast"/>
        <w:jc w:val="center"/>
        <w:outlineLvl w:val="1"/>
        <w:rPr>
          <w:rFonts w:ascii="Helvetica" w:eastAsia="Times New Roman" w:hAnsi="Helvetica" w:cs="Helvetica"/>
          <w:b/>
          <w:bCs/>
          <w:caps/>
          <w:color w:val="3A3A3A"/>
          <w:sz w:val="44"/>
          <w:szCs w:val="44"/>
          <w:lang w:eastAsia="ru-RU"/>
        </w:rPr>
      </w:pPr>
      <w:r w:rsidRPr="00AD5CB5">
        <w:rPr>
          <w:rFonts w:ascii="Arial" w:eastAsia="Times New Roman" w:hAnsi="Arial" w:cs="Arial"/>
          <w:b/>
          <w:bCs/>
          <w:caps/>
          <w:color w:val="3A3A3A"/>
          <w:sz w:val="44"/>
          <w:szCs w:val="44"/>
          <w:lang w:eastAsia="ru-RU"/>
        </w:rPr>
        <w:t>АТЕРОКЛІН</w:t>
      </w:r>
      <w:r w:rsidRPr="00AD5CB5">
        <w:rPr>
          <w:rFonts w:ascii="Helvetica" w:eastAsia="Times New Roman" w:hAnsi="Helvetica" w:cs="Helvetica"/>
          <w:b/>
          <w:bCs/>
          <w:caps/>
          <w:color w:val="3A3A3A"/>
          <w:sz w:val="44"/>
          <w:szCs w:val="44"/>
          <w:lang w:eastAsia="ru-RU"/>
        </w:rPr>
        <w:t>®</w:t>
      </w:r>
    </w:p>
    <w:p w:rsidR="002A526C" w:rsidRDefault="00AD5CB5" w:rsidP="00AD5CB5"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АТЕРОКЛІН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являє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собою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комплексний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засіб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для нормалізації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функціонування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серцево-судинної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системи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поліпшення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кровообігу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який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застосовується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в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якості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джерела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біологічно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активних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речовин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рослинного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походження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 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Вміст</w:t>
      </w:r>
      <w:proofErr w:type="spellEnd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 xml:space="preserve"> 1 </w:t>
      </w:r>
      <w:proofErr w:type="spellStart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капсули</w:t>
      </w:r>
      <w:proofErr w:type="spellEnd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: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коренів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зозулинця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екстракт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сухий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Orchis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) 80 мг;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чистотілу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трави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екстракт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сухий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Chelidonium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) 80 мг;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насіння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люцерни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посівної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екстракт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сухий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Medicago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sativa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) 70 мг;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коренів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бузка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екстракт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сухий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Syringa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) 70 мг;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бромелайн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у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вигляді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сухого порошку (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Bromelain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) 50 мг;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аммі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зубної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плодів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екстракт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сухий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Ámmi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visnága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) 50 мг.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Зозулинця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коренів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екстракт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сухий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Orchis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) має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тонізуючий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і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загальнозміцнюючий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ефекти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полегшує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загальний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стан при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виникненні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нервового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виснаження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слабості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після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перенесення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важкого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захворювання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хронічного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простатиту і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статевого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безсилля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Має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сприятливий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загальний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ефект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на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жіночий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організм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поліпшує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стан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шкіри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волосся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Інтегративно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описані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вище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ефекти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дозволяють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назвати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зозулинець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рослиною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яка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попереджає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старіння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 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Чистотілу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звичайного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трави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екстракт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сухий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Chelidonium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majus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) має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визначну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історію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свого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застосування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при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атеросклерозі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коронарній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недостатності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Описано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позитивний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вплив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настою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чистотілу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при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постінфарктних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постінсультних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станах, що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виражається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у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відновленні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кровотоку в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ішемізованих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ділянках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поверненню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втрачених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фізіологічних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функцій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Особливо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важливе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соціальне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значення має при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атерогенних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енцефалопатіях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лікуванні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наслідків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ішемічних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геморагічних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інсультів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Люцерни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посівної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насіння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екстракт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сухий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Medicágo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satíva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) містить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багато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вітамінів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мікроелементів,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мінеральних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речовин,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всі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амінокислоти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в тому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числі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лізин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триптофан,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метіонін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Має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виражену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протипухлинну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дію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Може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використовуватись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для профілактики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онкологічних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захворювань.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Очищує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кров, перешкоджає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розвитку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атеросклерозу,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підвищує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гостроту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зору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Завдяки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поліпшенню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кровотоку в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церебральних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судинах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покращує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пам'ять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увагу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здатність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до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навчання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Має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сприятливий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ефект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при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анемії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і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зниженому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гемоглобіні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Бузку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коренів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екстракт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сухий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Syringa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) містить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ефірні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масла,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аскорбінову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кислоту, смоли і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флавоноїди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впливає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на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активність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багатьох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ферментів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в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організмі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Завдяки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прицільному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тропному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ефекті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на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артерії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середнього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калібру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артеріоли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має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здатність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покращувати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кровообіг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особливо в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артеріальних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судинах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нижніх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кінцівок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інших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ішемізованних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органах. Також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використовується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для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зниження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рівня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цукру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в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крові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 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Бромелайн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Bromelain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) є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активним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ферментом,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який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бере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участь у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переробці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білків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Сприяє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розсмоктуванню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тромбів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кров'яних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згустків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) і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розрідженню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крові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Бромелайн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має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антизапальну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дію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підвищує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функціональну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активність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суглобів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при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ревматичному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їх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запаленні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остеоартрозі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Активно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сприяє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зниженню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маси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тіла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за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рахунок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розщеплення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тригліцеридів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в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адипоцитах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Аммі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зубної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плодів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екстракт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сухий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(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Ammi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visnaga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) являється одним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із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найбільш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сильних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рослинних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міоспазмолітиків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Активні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інгридієнти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які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містяться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в плодах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аммі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зубної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–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келін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віснагін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віснадін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і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келол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-глюкозид -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мають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спазмолітичні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властивості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вони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знижують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тонус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гладкої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мускулатури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кишківника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сечового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і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жовчного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міхурів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розширюють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бронхи і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вінцеві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судини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серця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Описано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терапевтичну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дію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келіну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при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хронічній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коронарній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недостатності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Препарати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які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містять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в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своєму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складі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екстракт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аммі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зубної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не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впливають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на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системний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артеріальний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тиск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 xml:space="preserve">Рекомендації </w:t>
      </w:r>
      <w:proofErr w:type="spellStart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щодо</w:t>
      </w:r>
      <w:proofErr w:type="spellEnd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застосування</w:t>
      </w:r>
      <w:proofErr w:type="spellEnd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: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дієтична добавка до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раціону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харчування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яка може бути рекомендована для нормалізації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функціонування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серцево-судинної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системи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;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впливає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на обмін речовин,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зокрема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знижує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вміст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в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крові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холестерину та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атерогенних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ліпопротеїнів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сприяє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зміцненню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стінок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судин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і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капілярів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;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нормалізує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мікроциркуляцію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покращує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обмінні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</w:t>
      </w:r>
      <w:proofErr w:type="spellEnd"/>
      <w:r w:rsidR="002D7242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val="uk-UA" w:eastAsia="ru-RU"/>
        </w:rPr>
        <w:t>о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цеси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в тканинах, чинить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коронаро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-,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кардіо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-,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церебро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-, нефро- та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загальну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органопротекторну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антигіпоксичну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антиоксидантну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дії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Сприяє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но</w:t>
      </w:r>
      <w:r w:rsidR="002D7242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val="uk-UA" w:eastAsia="ru-RU"/>
        </w:rPr>
        <w:t>р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малізації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маси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тіла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у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пацієнтів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надмірною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вагою. Не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впливає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на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системний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артеріальний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тиск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lastRenderedPageBreak/>
        <w:t xml:space="preserve">Рекомендовано </w:t>
      </w:r>
      <w:proofErr w:type="spellStart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вживати</w:t>
      </w:r>
      <w:proofErr w:type="spellEnd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: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по 1-2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капсули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двічі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на день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під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час прийому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їжі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Тривалість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прийому 30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днів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При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необхідності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курс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можна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повторити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після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10-денної перерви. Перед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застосуванням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рекомендовано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порадитись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лікарем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Застереження</w:t>
      </w:r>
      <w:proofErr w:type="spellEnd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 xml:space="preserve"> при </w:t>
      </w:r>
      <w:proofErr w:type="spellStart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споживанні</w:t>
      </w:r>
      <w:proofErr w:type="spellEnd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: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індивідуальна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чутливість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до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компонентів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продукту,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жінкам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в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період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вагітності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лактації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Не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перевищувати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рекомендовану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добову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норму. Перед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застосуванням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проконсультуватися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з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лікарем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Препарат не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впливає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на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здатність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керувати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автомобілем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або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іншими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механічними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засобами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Умови</w:t>
      </w:r>
      <w:proofErr w:type="spellEnd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зберігання</w:t>
      </w:r>
      <w:proofErr w:type="spellEnd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 xml:space="preserve"> та </w:t>
      </w:r>
      <w:proofErr w:type="spellStart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термін</w:t>
      </w:r>
      <w:proofErr w:type="spellEnd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придатності</w:t>
      </w:r>
      <w:proofErr w:type="spellEnd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: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</w:t>
      </w:r>
      <w:bookmarkStart w:id="0" w:name="_GoBack"/>
      <w:bookmarkEnd w:id="0"/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зберігати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в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упаковці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виробника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у сухому,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захищеному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від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світла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та недоступному для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дітей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місці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за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температури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від 2°C до 25°C. Строк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придатності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- 2 роки з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дати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виготовлення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 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Форма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випуску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: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тверді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желатинові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капсули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маса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нетто 400 мг.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 xml:space="preserve">Дата </w:t>
      </w:r>
      <w:proofErr w:type="spellStart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виробництва</w:t>
      </w:r>
      <w:proofErr w:type="spellEnd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 xml:space="preserve"> та строк </w:t>
      </w:r>
      <w:proofErr w:type="spellStart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придатності</w:t>
      </w:r>
      <w:proofErr w:type="spellEnd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: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 дивись на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упаковці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Не є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лікарським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засобом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. Без ГМО.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Виробник</w:t>
      </w:r>
      <w:proofErr w:type="spellEnd"/>
      <w:r w:rsidRPr="00AD5CB5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: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ТОВ “Елемент здоров’я”,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Україна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, 03062, м.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Київ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вул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.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Естонська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, буд.120.</w:t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Дозволено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Міністерством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охорони</w:t>
      </w:r>
      <w:proofErr w:type="spell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здоров’я України. ТУ </w:t>
      </w:r>
      <w:proofErr w:type="gramStart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У</w:t>
      </w:r>
      <w:proofErr w:type="gramEnd"/>
      <w:r w:rsidRPr="00AD5CB5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 10.8-33558748-003:2012</w:t>
      </w:r>
    </w:p>
    <w:sectPr w:rsidR="002A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C1"/>
    <w:rsid w:val="002A526C"/>
    <w:rsid w:val="002D7242"/>
    <w:rsid w:val="00AD5CB5"/>
    <w:rsid w:val="00C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D0CC"/>
  <w15:chartTrackingRefBased/>
  <w15:docId w15:val="{A0B7228E-F71F-4E9C-8440-5E3E996A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5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C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D5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</dc:creator>
  <cp:keywords/>
  <dc:description/>
  <cp:lastModifiedBy>243</cp:lastModifiedBy>
  <cp:revision>5</cp:revision>
  <dcterms:created xsi:type="dcterms:W3CDTF">2019-04-04T11:25:00Z</dcterms:created>
  <dcterms:modified xsi:type="dcterms:W3CDTF">2019-06-19T09:50:00Z</dcterms:modified>
</cp:coreProperties>
</file>